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9F1" w:rsidRPr="00E449C6" w:rsidRDefault="008B7843" w:rsidP="007458F0">
      <w:pPr>
        <w:spacing w:after="0"/>
        <w:jc w:val="center"/>
        <w:rPr>
          <w:b/>
          <w:sz w:val="28"/>
          <w:szCs w:val="28"/>
        </w:rPr>
      </w:pPr>
      <w:r w:rsidRPr="00E449C6">
        <w:rPr>
          <w:b/>
          <w:sz w:val="28"/>
          <w:szCs w:val="28"/>
        </w:rPr>
        <w:t xml:space="preserve">Bibliographie d’albums </w:t>
      </w:r>
      <w:r w:rsidR="005678A9" w:rsidRPr="00E449C6">
        <w:rPr>
          <w:b/>
          <w:sz w:val="28"/>
          <w:szCs w:val="28"/>
        </w:rPr>
        <w:t xml:space="preserve">et romans ayant un lien direct ou indirect avec le projet </w:t>
      </w:r>
      <w:r w:rsidR="00E449C6" w:rsidRPr="00E449C6">
        <w:rPr>
          <w:b/>
          <w:sz w:val="28"/>
          <w:szCs w:val="28"/>
        </w:rPr>
        <w:t>« </w:t>
      </w:r>
      <w:r w:rsidR="005678A9" w:rsidRPr="00E449C6">
        <w:rPr>
          <w:b/>
          <w:sz w:val="28"/>
          <w:szCs w:val="28"/>
        </w:rPr>
        <w:t>Echos d’escale</w:t>
      </w:r>
      <w:r w:rsidR="00E449C6" w:rsidRPr="00E449C6">
        <w:rPr>
          <w:b/>
          <w:sz w:val="28"/>
          <w:szCs w:val="28"/>
        </w:rPr>
        <w:t> »</w:t>
      </w:r>
    </w:p>
    <w:p w:rsidR="008B7843" w:rsidRDefault="008B7843" w:rsidP="007458F0">
      <w:pPr>
        <w:spacing w:after="0"/>
        <w:jc w:val="center"/>
      </w:pPr>
      <w:r>
        <w:t>A compléter au fur et à mesure des lectures de chacun</w:t>
      </w:r>
      <w:r w:rsidR="00E449C6">
        <w:t>…</w:t>
      </w:r>
      <w:r w:rsidR="00473856">
        <w:t xml:space="preserve"> Ce document peut être annoté bien sûr (avec une couleur différente pour plus de clarté)</w:t>
      </w:r>
    </w:p>
    <w:p w:rsidR="007458F0" w:rsidRDefault="007458F0" w:rsidP="007458F0">
      <w:pPr>
        <w:spacing w:after="0"/>
        <w:jc w:val="center"/>
      </w:pPr>
    </w:p>
    <w:tbl>
      <w:tblPr>
        <w:tblStyle w:val="Grilledutableau"/>
        <w:tblW w:w="15446" w:type="dxa"/>
        <w:tblLook w:val="04A0" w:firstRow="1" w:lastRow="0" w:firstColumn="1" w:lastColumn="0" w:noHBand="0" w:noVBand="1"/>
      </w:tblPr>
      <w:tblGrid>
        <w:gridCol w:w="2478"/>
        <w:gridCol w:w="7005"/>
        <w:gridCol w:w="5963"/>
      </w:tblGrid>
      <w:tr w:rsidR="00DD6F51" w:rsidRPr="00E449C6" w:rsidTr="007458F0">
        <w:tc>
          <w:tcPr>
            <w:tcW w:w="2122" w:type="dxa"/>
            <w:shd w:val="clear" w:color="auto" w:fill="A6A6A6" w:themeFill="background1" w:themeFillShade="A6"/>
          </w:tcPr>
          <w:p w:rsidR="008B7843" w:rsidRPr="00E449C6" w:rsidRDefault="00E449C6" w:rsidP="00E449C6">
            <w:pPr>
              <w:jc w:val="center"/>
              <w:rPr>
                <w:b/>
                <w:sz w:val="24"/>
                <w:szCs w:val="24"/>
              </w:rPr>
            </w:pPr>
            <w:r w:rsidRPr="00E449C6">
              <w:rPr>
                <w:b/>
                <w:sz w:val="24"/>
                <w:szCs w:val="24"/>
              </w:rPr>
              <w:t>Albums / romans</w:t>
            </w:r>
          </w:p>
        </w:tc>
        <w:tc>
          <w:tcPr>
            <w:tcW w:w="8079" w:type="dxa"/>
            <w:shd w:val="clear" w:color="auto" w:fill="A6A6A6" w:themeFill="background1" w:themeFillShade="A6"/>
          </w:tcPr>
          <w:p w:rsidR="008B7843" w:rsidRPr="00E449C6" w:rsidRDefault="008B7843" w:rsidP="00E449C6">
            <w:pPr>
              <w:jc w:val="center"/>
              <w:rPr>
                <w:b/>
                <w:sz w:val="24"/>
                <w:szCs w:val="24"/>
              </w:rPr>
            </w:pPr>
            <w:r w:rsidRPr="00E449C6">
              <w:rPr>
                <w:b/>
                <w:sz w:val="24"/>
                <w:szCs w:val="24"/>
              </w:rPr>
              <w:t>résumé</w:t>
            </w:r>
          </w:p>
        </w:tc>
        <w:tc>
          <w:tcPr>
            <w:tcW w:w="5245" w:type="dxa"/>
            <w:shd w:val="clear" w:color="auto" w:fill="A6A6A6" w:themeFill="background1" w:themeFillShade="A6"/>
          </w:tcPr>
          <w:p w:rsidR="008B7843" w:rsidRPr="00E449C6" w:rsidRDefault="008B7843" w:rsidP="00E449C6">
            <w:pPr>
              <w:jc w:val="center"/>
              <w:rPr>
                <w:b/>
                <w:sz w:val="24"/>
                <w:szCs w:val="24"/>
              </w:rPr>
            </w:pPr>
            <w:r w:rsidRPr="00E449C6">
              <w:rPr>
                <w:b/>
                <w:sz w:val="24"/>
                <w:szCs w:val="24"/>
              </w:rPr>
              <w:t>commentaires</w:t>
            </w:r>
          </w:p>
        </w:tc>
      </w:tr>
      <w:tr w:rsidR="00DD6F51" w:rsidTr="007458F0">
        <w:tc>
          <w:tcPr>
            <w:tcW w:w="2122" w:type="dxa"/>
          </w:tcPr>
          <w:p w:rsidR="008B7843" w:rsidRDefault="00A37DDA" w:rsidP="00CE0FC4">
            <w:pPr>
              <w:jc w:val="center"/>
            </w:pPr>
            <w:r>
              <w:rPr>
                <w:noProof/>
                <w:lang w:eastAsia="fr-FR"/>
              </w:rPr>
              <mc:AlternateContent>
                <mc:Choice Requires="wps">
                  <w:drawing>
                    <wp:anchor distT="0" distB="0" distL="114300" distR="114300" simplePos="0" relativeHeight="251665408" behindDoc="0" locked="0" layoutInCell="1" allowOverlap="1" wp14:anchorId="328ACCD9" wp14:editId="11E15D4D">
                      <wp:simplePos x="0" y="0"/>
                      <wp:positionH relativeFrom="column">
                        <wp:posOffset>-6350</wp:posOffset>
                      </wp:positionH>
                      <wp:positionV relativeFrom="paragraph">
                        <wp:posOffset>1905</wp:posOffset>
                      </wp:positionV>
                      <wp:extent cx="212366" cy="238539"/>
                      <wp:effectExtent l="19050" t="0" r="35560" b="47625"/>
                      <wp:wrapNone/>
                      <wp:docPr id="17" name="Cœur 17"/>
                      <wp:cNvGraphicFramePr/>
                      <a:graphic xmlns:a="http://schemas.openxmlformats.org/drawingml/2006/main">
                        <a:graphicData uri="http://schemas.microsoft.com/office/word/2010/wordprocessingShape">
                          <wps:wsp>
                            <wps:cNvSpPr/>
                            <wps:spPr>
                              <a:xfrm>
                                <a:off x="0" y="0"/>
                                <a:ext cx="212366" cy="238539"/>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75059" id="Cœur 17" o:spid="_x0000_s1026" style="position:absolute;margin-left:-.5pt;margin-top:.15pt;width:16.7pt;height:18.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12366,2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" path="m106183,59635v44243,-139148,216790,,,178904c-110607,59635,61940,-79513,106183,59635xe" fillcolor="red" strokecolor="black [3213]" strokeweight="1pt">
                      <v:stroke joinstyle="miter"/>
                      <v:path arrowok="t" o:connecttype="custom" o:connectlocs="106183,59635;106183,238539;106183,59635" o:connectangles="0,0,0"/>
                    </v:shape>
                  </w:pict>
                </mc:Fallback>
              </mc:AlternateContent>
            </w:r>
            <w:r w:rsidR="00CE0FC4">
              <w:rPr>
                <w:noProof/>
                <w:lang w:eastAsia="fr-FR"/>
              </w:rPr>
              <w:drawing>
                <wp:inline distT="0" distB="0" distL="0" distR="0" wp14:anchorId="0566285E" wp14:editId="6E003DF8">
                  <wp:extent cx="950976" cy="1456182"/>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73827" cy="1491173"/>
                          </a:xfrm>
                          <a:prstGeom prst="rect">
                            <a:avLst/>
                          </a:prstGeom>
                        </pic:spPr>
                      </pic:pic>
                    </a:graphicData>
                  </a:graphic>
                </wp:inline>
              </w:drawing>
            </w:r>
            <w:r w:rsidR="007458F0">
              <w:t>R</w:t>
            </w:r>
          </w:p>
        </w:tc>
        <w:tc>
          <w:tcPr>
            <w:tcW w:w="8079" w:type="dxa"/>
          </w:tcPr>
          <w:p w:rsidR="005678A9" w:rsidRPr="00473856" w:rsidRDefault="005678A9" w:rsidP="005678A9">
            <w:pPr>
              <w:rPr>
                <w:b/>
                <w:sz w:val="20"/>
                <w:szCs w:val="20"/>
              </w:rPr>
            </w:pPr>
            <w:r w:rsidRPr="00473856">
              <w:rPr>
                <w:b/>
                <w:sz w:val="20"/>
                <w:szCs w:val="20"/>
                <w:u w:val="single"/>
              </w:rPr>
              <w:t xml:space="preserve">Les enfants terribles de </w:t>
            </w:r>
            <w:proofErr w:type="gramStart"/>
            <w:r w:rsidRPr="00473856">
              <w:rPr>
                <w:b/>
                <w:sz w:val="20"/>
                <w:szCs w:val="20"/>
                <w:u w:val="single"/>
              </w:rPr>
              <w:t>BONAVENTURE</w:t>
            </w:r>
            <w:r w:rsidRPr="00473856">
              <w:rPr>
                <w:b/>
                <w:sz w:val="20"/>
                <w:szCs w:val="20"/>
              </w:rPr>
              <w:t xml:space="preserve"> ,</w:t>
            </w:r>
            <w:proofErr w:type="gramEnd"/>
            <w:r w:rsidRPr="00473856">
              <w:rPr>
                <w:b/>
                <w:sz w:val="20"/>
                <w:szCs w:val="20"/>
              </w:rPr>
              <w:t xml:space="preserve"> </w:t>
            </w:r>
            <w:r w:rsidRPr="00473856">
              <w:rPr>
                <w:b/>
                <w:i/>
                <w:sz w:val="20"/>
                <w:szCs w:val="20"/>
              </w:rPr>
              <w:t xml:space="preserve">Cécile </w:t>
            </w:r>
            <w:proofErr w:type="spellStart"/>
            <w:r w:rsidRPr="00473856">
              <w:rPr>
                <w:b/>
                <w:i/>
                <w:sz w:val="20"/>
                <w:szCs w:val="20"/>
              </w:rPr>
              <w:t>Hennerolles</w:t>
            </w:r>
            <w:proofErr w:type="spellEnd"/>
            <w:r w:rsidRPr="00473856">
              <w:rPr>
                <w:b/>
                <w:sz w:val="20"/>
                <w:szCs w:val="20"/>
              </w:rPr>
              <w:t>, MAGNARD</w:t>
            </w:r>
          </w:p>
          <w:p w:rsidR="008B7843" w:rsidRPr="00473856" w:rsidRDefault="008B7843" w:rsidP="00CE0FC4">
            <w:pPr>
              <w:jc w:val="both"/>
              <w:rPr>
                <w:sz w:val="20"/>
                <w:szCs w:val="20"/>
              </w:rPr>
            </w:pPr>
            <w:r w:rsidRPr="00473856">
              <w:rPr>
                <w:sz w:val="20"/>
                <w:szCs w:val="20"/>
              </w:rPr>
              <w:t>Sur la minuscule île de Bonaventure, perdue au milieu de l'océan, le jeune « Croque-poux » vit avec ses copains une enfance hors du commun, faite de cabanes, de glissades dans la boue, de criques secrètes et de courses folles. Jusqu'au jour où l'annonce de la construction d'un pont, décidée par les hauts fonctionnaires du continent, vient menacer ce paradis perdu. Bientôt, un projet de station balnéaire se profile, et les enfants sont même menacés d'être envoyés dans un pensionnat pour refaire leur éducation, jugée trop fantaisiste. Pas question pour les petits Bonaventuriens de laisser faire sans réagir. Ils organisent la résistance à la façon de Bonaventure : foldingue et solidaire, désobéissante et incroyablement énergique.</w:t>
            </w:r>
          </w:p>
        </w:tc>
        <w:tc>
          <w:tcPr>
            <w:tcW w:w="5245" w:type="dxa"/>
          </w:tcPr>
          <w:p w:rsidR="005678A9" w:rsidRPr="00473856" w:rsidRDefault="005678A9" w:rsidP="00E449C6">
            <w:pPr>
              <w:jc w:val="both"/>
              <w:rPr>
                <w:sz w:val="20"/>
                <w:szCs w:val="20"/>
              </w:rPr>
            </w:pPr>
          </w:p>
          <w:p w:rsidR="00863996" w:rsidRPr="00473856" w:rsidRDefault="00CE0FC4" w:rsidP="00E449C6">
            <w:pPr>
              <w:jc w:val="both"/>
              <w:rPr>
                <w:sz w:val="20"/>
                <w:szCs w:val="20"/>
              </w:rPr>
            </w:pPr>
            <w:r w:rsidRPr="00473856">
              <w:rPr>
                <w:sz w:val="20"/>
                <w:szCs w:val="20"/>
              </w:rPr>
              <w:t xml:space="preserve">Problématique des iles abordée </w:t>
            </w:r>
          </w:p>
          <w:p w:rsidR="008B7843" w:rsidRPr="00473856" w:rsidRDefault="00863996" w:rsidP="00E449C6">
            <w:pPr>
              <w:jc w:val="both"/>
              <w:rPr>
                <w:sz w:val="20"/>
                <w:szCs w:val="20"/>
              </w:rPr>
            </w:pPr>
            <w:r w:rsidRPr="00473856">
              <w:rPr>
                <w:sz w:val="20"/>
                <w:szCs w:val="20"/>
              </w:rPr>
              <w:t>A</w:t>
            </w:r>
            <w:r w:rsidR="00CE0FC4" w:rsidRPr="00473856">
              <w:rPr>
                <w:sz w:val="20"/>
                <w:szCs w:val="20"/>
              </w:rPr>
              <w:t>ccessible pour les bons lecteurs de cm1 et les cm2.</w:t>
            </w:r>
          </w:p>
          <w:p w:rsidR="00CE0FC4" w:rsidRPr="00473856" w:rsidRDefault="00CE0FC4" w:rsidP="00E449C6">
            <w:pPr>
              <w:jc w:val="both"/>
              <w:rPr>
                <w:sz w:val="20"/>
                <w:szCs w:val="20"/>
              </w:rPr>
            </w:pPr>
            <w:r w:rsidRPr="00473856">
              <w:rPr>
                <w:sz w:val="20"/>
                <w:szCs w:val="20"/>
              </w:rPr>
              <w:t>Support riche et varié : Certains passages écrits comme au théâtre, des cartes, des mails, des photos, …</w:t>
            </w:r>
          </w:p>
          <w:p w:rsidR="00863996" w:rsidRPr="00473856" w:rsidRDefault="00863996" w:rsidP="00E449C6">
            <w:pPr>
              <w:jc w:val="both"/>
              <w:rPr>
                <w:sz w:val="20"/>
                <w:szCs w:val="20"/>
              </w:rPr>
            </w:pPr>
            <w:r w:rsidRPr="00473856">
              <w:rPr>
                <w:sz w:val="20"/>
                <w:szCs w:val="20"/>
              </w:rPr>
              <w:t>Roman très drôle….</w:t>
            </w:r>
          </w:p>
          <w:p w:rsidR="00CE0FC4" w:rsidRPr="00473856" w:rsidRDefault="00CE0FC4" w:rsidP="00E449C6">
            <w:pPr>
              <w:jc w:val="both"/>
              <w:rPr>
                <w:sz w:val="20"/>
                <w:szCs w:val="20"/>
              </w:rPr>
            </w:pPr>
          </w:p>
        </w:tc>
      </w:tr>
      <w:tr w:rsidR="00DD6F51" w:rsidTr="007458F0">
        <w:tc>
          <w:tcPr>
            <w:tcW w:w="2122" w:type="dxa"/>
          </w:tcPr>
          <w:p w:rsidR="008B7843" w:rsidRDefault="00A37DDA" w:rsidP="005678A9">
            <w:pPr>
              <w:jc w:val="center"/>
            </w:pPr>
            <w:r>
              <w:rPr>
                <w:noProof/>
                <w:lang w:eastAsia="fr-FR"/>
              </w:rPr>
              <mc:AlternateContent>
                <mc:Choice Requires="wps">
                  <w:drawing>
                    <wp:anchor distT="0" distB="0" distL="114300" distR="114300" simplePos="0" relativeHeight="251663360" behindDoc="0" locked="0" layoutInCell="1" allowOverlap="1" wp14:anchorId="328ACCD9" wp14:editId="11E15D4D">
                      <wp:simplePos x="0" y="0"/>
                      <wp:positionH relativeFrom="column">
                        <wp:posOffset>-6350</wp:posOffset>
                      </wp:positionH>
                      <wp:positionV relativeFrom="paragraph">
                        <wp:posOffset>6985</wp:posOffset>
                      </wp:positionV>
                      <wp:extent cx="212366" cy="238539"/>
                      <wp:effectExtent l="19050" t="0" r="35560" b="47625"/>
                      <wp:wrapNone/>
                      <wp:docPr id="16" name="Cœur 16"/>
                      <wp:cNvGraphicFramePr/>
                      <a:graphic xmlns:a="http://schemas.openxmlformats.org/drawingml/2006/main">
                        <a:graphicData uri="http://schemas.microsoft.com/office/word/2010/wordprocessingShape">
                          <wps:wsp>
                            <wps:cNvSpPr/>
                            <wps:spPr>
                              <a:xfrm>
                                <a:off x="0" y="0"/>
                                <a:ext cx="212366" cy="238539"/>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856EE" id="Cœur 16" o:spid="_x0000_s1026" style="position:absolute;margin-left:-.5pt;margin-top:.55pt;width:16.7pt;height:18.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12366,2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" path="m106183,59635v44243,-139148,216790,,,178904c-110607,59635,61940,-79513,106183,59635xe" fillcolor="red" strokecolor="black [3213]" strokeweight="1pt">
                      <v:stroke joinstyle="miter"/>
                      <v:path arrowok="t" o:connecttype="custom" o:connectlocs="106183,59635;106183,238539;106183,59635" o:connectangles="0,0,0"/>
                    </v:shape>
                  </w:pict>
                </mc:Fallback>
              </mc:AlternateContent>
            </w:r>
            <w:r w:rsidR="005678A9">
              <w:rPr>
                <w:noProof/>
                <w:lang w:eastAsia="fr-FR"/>
              </w:rPr>
              <w:drawing>
                <wp:inline distT="0" distB="0" distL="0" distR="0" wp14:anchorId="15538B8F" wp14:editId="2B2C4F28">
                  <wp:extent cx="1082649" cy="1365552"/>
                  <wp:effectExtent l="0" t="0" r="381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00616" cy="1388214"/>
                          </a:xfrm>
                          <a:prstGeom prst="rect">
                            <a:avLst/>
                          </a:prstGeom>
                        </pic:spPr>
                      </pic:pic>
                    </a:graphicData>
                  </a:graphic>
                </wp:inline>
              </w:drawing>
            </w:r>
            <w:r w:rsidR="007458F0">
              <w:t xml:space="preserve"> A</w:t>
            </w:r>
          </w:p>
        </w:tc>
        <w:tc>
          <w:tcPr>
            <w:tcW w:w="8079" w:type="dxa"/>
          </w:tcPr>
          <w:p w:rsidR="007458F0" w:rsidRPr="00473856" w:rsidRDefault="007458F0" w:rsidP="005678A9">
            <w:pPr>
              <w:jc w:val="both"/>
              <w:rPr>
                <w:b/>
                <w:sz w:val="20"/>
                <w:szCs w:val="20"/>
                <w:u w:val="single"/>
              </w:rPr>
            </w:pPr>
          </w:p>
          <w:p w:rsidR="008B7843" w:rsidRPr="00473856" w:rsidRDefault="005678A9" w:rsidP="005678A9">
            <w:pPr>
              <w:jc w:val="both"/>
              <w:rPr>
                <w:b/>
                <w:sz w:val="20"/>
                <w:szCs w:val="20"/>
              </w:rPr>
            </w:pPr>
            <w:r w:rsidRPr="00473856">
              <w:rPr>
                <w:b/>
                <w:sz w:val="20"/>
                <w:szCs w:val="20"/>
                <w:u w:val="single"/>
              </w:rPr>
              <w:t xml:space="preserve">HORTARI </w:t>
            </w:r>
            <w:r w:rsidRPr="00473856">
              <w:rPr>
                <w:b/>
                <w:i/>
                <w:sz w:val="20"/>
                <w:szCs w:val="20"/>
                <w:u w:val="single"/>
              </w:rPr>
              <w:t xml:space="preserve">Récits d’explorateurs </w:t>
            </w:r>
            <w:proofErr w:type="gramStart"/>
            <w:r w:rsidRPr="00473856">
              <w:rPr>
                <w:b/>
                <w:i/>
                <w:sz w:val="20"/>
                <w:szCs w:val="20"/>
                <w:u w:val="single"/>
              </w:rPr>
              <w:t>oubliés</w:t>
            </w:r>
            <w:r w:rsidRPr="00473856">
              <w:rPr>
                <w:b/>
                <w:sz w:val="20"/>
                <w:szCs w:val="20"/>
              </w:rPr>
              <w:t xml:space="preserve"> ,</w:t>
            </w:r>
            <w:proofErr w:type="gramEnd"/>
            <w:r w:rsidRPr="00473856">
              <w:rPr>
                <w:b/>
                <w:sz w:val="20"/>
                <w:szCs w:val="20"/>
              </w:rPr>
              <w:t xml:space="preserve"> </w:t>
            </w:r>
            <w:r w:rsidRPr="00473856">
              <w:rPr>
                <w:b/>
                <w:i/>
                <w:sz w:val="20"/>
                <w:szCs w:val="20"/>
              </w:rPr>
              <w:t xml:space="preserve">Marie-Alice Harel, </w:t>
            </w:r>
            <w:r w:rsidRPr="00473856">
              <w:rPr>
                <w:b/>
                <w:sz w:val="20"/>
                <w:szCs w:val="20"/>
              </w:rPr>
              <w:t>CIPANGO</w:t>
            </w:r>
          </w:p>
          <w:p w:rsidR="005678A9" w:rsidRPr="00473856" w:rsidRDefault="005678A9" w:rsidP="005678A9">
            <w:pPr>
              <w:jc w:val="both"/>
              <w:rPr>
                <w:sz w:val="20"/>
                <w:szCs w:val="20"/>
              </w:rPr>
            </w:pPr>
            <w:proofErr w:type="spellStart"/>
            <w:r w:rsidRPr="00473856">
              <w:rPr>
                <w:sz w:val="20"/>
                <w:szCs w:val="20"/>
              </w:rPr>
              <w:t>Hortari</w:t>
            </w:r>
            <w:proofErr w:type="spellEnd"/>
            <w:r w:rsidRPr="00473856">
              <w:rPr>
                <w:sz w:val="20"/>
                <w:szCs w:val="20"/>
              </w:rPr>
              <w:t xml:space="preserve"> est un recueil de quinze nouvelles de l'auteure et illustratrice française Marie-Alice Harel. Il s'agit d'explorateurs et de chercheurs dont vous n'avez jamais entendu parler: </w:t>
            </w:r>
            <w:proofErr w:type="spellStart"/>
            <w:r w:rsidRPr="00473856">
              <w:rPr>
                <w:sz w:val="20"/>
                <w:szCs w:val="20"/>
              </w:rPr>
              <w:t>Bascahil</w:t>
            </w:r>
            <w:proofErr w:type="spellEnd"/>
            <w:r w:rsidRPr="00473856">
              <w:rPr>
                <w:sz w:val="20"/>
                <w:szCs w:val="20"/>
              </w:rPr>
              <w:t xml:space="preserve"> </w:t>
            </w:r>
            <w:proofErr w:type="spellStart"/>
            <w:r w:rsidRPr="00473856">
              <w:rPr>
                <w:sz w:val="20"/>
                <w:szCs w:val="20"/>
              </w:rPr>
              <w:t>Pellin</w:t>
            </w:r>
            <w:proofErr w:type="spellEnd"/>
            <w:r w:rsidRPr="00473856">
              <w:rPr>
                <w:sz w:val="20"/>
                <w:szCs w:val="20"/>
              </w:rPr>
              <w:t xml:space="preserve">, </w:t>
            </w:r>
            <w:proofErr w:type="spellStart"/>
            <w:r w:rsidRPr="00473856">
              <w:rPr>
                <w:sz w:val="20"/>
                <w:szCs w:val="20"/>
              </w:rPr>
              <w:t>Isha</w:t>
            </w:r>
            <w:proofErr w:type="spellEnd"/>
            <w:r w:rsidRPr="00473856">
              <w:rPr>
                <w:sz w:val="20"/>
                <w:szCs w:val="20"/>
              </w:rPr>
              <w:t xml:space="preserve"> </w:t>
            </w:r>
            <w:proofErr w:type="spellStart"/>
            <w:r w:rsidRPr="00473856">
              <w:rPr>
                <w:sz w:val="20"/>
                <w:szCs w:val="20"/>
              </w:rPr>
              <w:t>Nim</w:t>
            </w:r>
            <w:proofErr w:type="spellEnd"/>
            <w:r w:rsidRPr="00473856">
              <w:rPr>
                <w:sz w:val="20"/>
                <w:szCs w:val="20"/>
              </w:rPr>
              <w:t xml:space="preserve">, Paul </w:t>
            </w:r>
            <w:proofErr w:type="spellStart"/>
            <w:r w:rsidRPr="00473856">
              <w:rPr>
                <w:sz w:val="20"/>
                <w:szCs w:val="20"/>
              </w:rPr>
              <w:t>Teribec</w:t>
            </w:r>
            <w:proofErr w:type="spellEnd"/>
            <w:r w:rsidRPr="00473856">
              <w:rPr>
                <w:sz w:val="20"/>
                <w:szCs w:val="20"/>
              </w:rPr>
              <w:t>… Ils ont parcouru le monde et l'ont changé, mais vous ne trouverez pas leurs réalisations dans les livres d'histoire. Leurs histoires sont illustrées avec de délicieuses aquarelles de l'auteur. Les personnages attachants de Marie-Alice Harel nous rappellent que nous définissons tous nos propres quêtes et qu'elles nous mènent souvent dans des endroits inattendus, que ce soit de l'autre côté de la planète ou dans un coin reculé de notre jardin.</w:t>
            </w:r>
          </w:p>
        </w:tc>
        <w:tc>
          <w:tcPr>
            <w:tcW w:w="5245" w:type="dxa"/>
          </w:tcPr>
          <w:p w:rsidR="005678A9" w:rsidRPr="00473856" w:rsidRDefault="005678A9" w:rsidP="00E449C6">
            <w:pPr>
              <w:jc w:val="both"/>
              <w:rPr>
                <w:sz w:val="20"/>
                <w:szCs w:val="20"/>
              </w:rPr>
            </w:pPr>
          </w:p>
          <w:p w:rsidR="005678A9" w:rsidRPr="00473856" w:rsidRDefault="005678A9" w:rsidP="00E449C6">
            <w:pPr>
              <w:jc w:val="both"/>
              <w:rPr>
                <w:sz w:val="20"/>
                <w:szCs w:val="20"/>
              </w:rPr>
            </w:pPr>
            <w:r w:rsidRPr="00473856">
              <w:rPr>
                <w:sz w:val="20"/>
                <w:szCs w:val="20"/>
              </w:rPr>
              <w:t>Les textes sont</w:t>
            </w:r>
            <w:r w:rsidR="00E449C6" w:rsidRPr="00473856">
              <w:rPr>
                <w:sz w:val="20"/>
                <w:szCs w:val="20"/>
              </w:rPr>
              <w:t xml:space="preserve"> courts, poétiques et </w:t>
            </w:r>
            <w:r w:rsidRPr="00473856">
              <w:rPr>
                <w:sz w:val="20"/>
                <w:szCs w:val="20"/>
              </w:rPr>
              <w:t>écrits à l’imparfait et au passé simple.</w:t>
            </w:r>
            <w:r w:rsidR="00E449C6" w:rsidRPr="00473856">
              <w:rPr>
                <w:sz w:val="20"/>
                <w:szCs w:val="20"/>
              </w:rPr>
              <w:t xml:space="preserve"> Ils </w:t>
            </w:r>
            <w:r w:rsidRPr="00473856">
              <w:rPr>
                <w:sz w:val="20"/>
                <w:szCs w:val="20"/>
              </w:rPr>
              <w:t>peuvent être de bons déclencheurs de situations de production d’écrit.</w:t>
            </w:r>
          </w:p>
        </w:tc>
      </w:tr>
      <w:tr w:rsidR="00DD6F51" w:rsidTr="007458F0">
        <w:tc>
          <w:tcPr>
            <w:tcW w:w="2122" w:type="dxa"/>
          </w:tcPr>
          <w:p w:rsidR="008B7843" w:rsidRDefault="00E449C6" w:rsidP="00E449C6">
            <w:pPr>
              <w:jc w:val="center"/>
            </w:pPr>
            <w:r>
              <w:rPr>
                <w:noProof/>
                <w:lang w:eastAsia="fr-FR"/>
              </w:rPr>
              <w:drawing>
                <wp:inline distT="0" distB="0" distL="0" distR="0" wp14:anchorId="3A70689B" wp14:editId="6B7ACA50">
                  <wp:extent cx="936345" cy="1197184"/>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1603" cy="1203907"/>
                          </a:xfrm>
                          <a:prstGeom prst="rect">
                            <a:avLst/>
                          </a:prstGeom>
                        </pic:spPr>
                      </pic:pic>
                    </a:graphicData>
                  </a:graphic>
                </wp:inline>
              </w:drawing>
            </w:r>
            <w:r w:rsidR="007458F0">
              <w:t xml:space="preserve"> A</w:t>
            </w:r>
            <w:r w:rsidR="00A37DDA">
              <w:rPr>
                <w:noProof/>
                <w:lang w:eastAsia="fr-FR"/>
              </w:rPr>
              <mc:AlternateContent>
                <mc:Choice Requires="wps">
                  <w:drawing>
                    <wp:anchor distT="0" distB="0" distL="114300" distR="114300" simplePos="0" relativeHeight="251661312" behindDoc="0" locked="0" layoutInCell="1" allowOverlap="1" wp14:anchorId="328ACCD9" wp14:editId="11E15D4D">
                      <wp:simplePos x="0" y="0"/>
                      <wp:positionH relativeFrom="column">
                        <wp:posOffset>-6350</wp:posOffset>
                      </wp:positionH>
                      <wp:positionV relativeFrom="paragraph">
                        <wp:posOffset>1270</wp:posOffset>
                      </wp:positionV>
                      <wp:extent cx="212366" cy="238539"/>
                      <wp:effectExtent l="19050" t="0" r="35560" b="47625"/>
                      <wp:wrapNone/>
                      <wp:docPr id="15" name="Cœur 15"/>
                      <wp:cNvGraphicFramePr/>
                      <a:graphic xmlns:a="http://schemas.openxmlformats.org/drawingml/2006/main">
                        <a:graphicData uri="http://schemas.microsoft.com/office/word/2010/wordprocessingShape">
                          <wps:wsp>
                            <wps:cNvSpPr/>
                            <wps:spPr>
                              <a:xfrm>
                                <a:off x="0" y="0"/>
                                <a:ext cx="212366" cy="238539"/>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EA3B1" id="Cœur 15" o:spid="_x0000_s1026" style="position:absolute;margin-left:-.5pt;margin-top:.1pt;width:16.7pt;height:18.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2366,2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" path="m106183,59635v44243,-139148,216790,,,178904c-110607,59635,61940,-79513,106183,59635xe" fillcolor="red" strokecolor="black [3213]" strokeweight="1pt">
                      <v:stroke joinstyle="miter"/>
                      <v:path arrowok="t" o:connecttype="custom" o:connectlocs="106183,59635;106183,238539;106183,59635" o:connectangles="0,0,0"/>
                    </v:shape>
                  </w:pict>
                </mc:Fallback>
              </mc:AlternateContent>
            </w:r>
          </w:p>
        </w:tc>
        <w:tc>
          <w:tcPr>
            <w:tcW w:w="8079" w:type="dxa"/>
          </w:tcPr>
          <w:p w:rsidR="007458F0" w:rsidRPr="00473856" w:rsidRDefault="007458F0" w:rsidP="00E449C6">
            <w:pPr>
              <w:jc w:val="both"/>
              <w:rPr>
                <w:b/>
                <w:sz w:val="20"/>
                <w:szCs w:val="20"/>
                <w:u w:val="single"/>
              </w:rPr>
            </w:pPr>
          </w:p>
          <w:p w:rsidR="00E449C6" w:rsidRPr="00473856" w:rsidRDefault="00E449C6" w:rsidP="00E449C6">
            <w:pPr>
              <w:jc w:val="both"/>
              <w:rPr>
                <w:b/>
                <w:sz w:val="20"/>
                <w:szCs w:val="20"/>
              </w:rPr>
            </w:pPr>
            <w:r w:rsidRPr="00473856">
              <w:rPr>
                <w:b/>
                <w:sz w:val="20"/>
                <w:szCs w:val="20"/>
                <w:u w:val="single"/>
              </w:rPr>
              <w:t xml:space="preserve">Martin des </w:t>
            </w:r>
            <w:proofErr w:type="gramStart"/>
            <w:r w:rsidRPr="00473856">
              <w:rPr>
                <w:b/>
                <w:sz w:val="20"/>
                <w:szCs w:val="20"/>
                <w:u w:val="single"/>
              </w:rPr>
              <w:t>colibris</w:t>
            </w:r>
            <w:r w:rsidRPr="00473856">
              <w:rPr>
                <w:b/>
                <w:sz w:val="20"/>
                <w:szCs w:val="20"/>
              </w:rPr>
              <w:t xml:space="preserve"> ,</w:t>
            </w:r>
            <w:proofErr w:type="gramEnd"/>
            <w:r w:rsidRPr="00473856">
              <w:rPr>
                <w:b/>
                <w:sz w:val="20"/>
                <w:szCs w:val="20"/>
              </w:rPr>
              <w:t xml:space="preserve"> </w:t>
            </w:r>
            <w:r w:rsidRPr="00473856">
              <w:rPr>
                <w:b/>
                <w:i/>
                <w:sz w:val="20"/>
                <w:szCs w:val="20"/>
              </w:rPr>
              <w:t xml:space="preserve">Alain Serres, </w:t>
            </w:r>
            <w:r w:rsidRPr="00473856">
              <w:rPr>
                <w:b/>
                <w:sz w:val="20"/>
                <w:szCs w:val="20"/>
              </w:rPr>
              <w:t>RUE DU MONDE</w:t>
            </w:r>
          </w:p>
          <w:p w:rsidR="008B7843" w:rsidRPr="00473856" w:rsidRDefault="00E449C6" w:rsidP="00E449C6">
            <w:pPr>
              <w:rPr>
                <w:sz w:val="20"/>
                <w:szCs w:val="20"/>
              </w:rPr>
            </w:pPr>
            <w:r w:rsidRPr="00473856">
              <w:rPr>
                <w:sz w:val="20"/>
                <w:szCs w:val="20"/>
              </w:rPr>
              <w:t xml:space="preserve">Ses yeux cherchent toujours des oiseaux dans le ciel. Et sa main s'applique à les dessiner sur les pages de ses cahiers. Martin est un enfant qui rêve d'aller à la rencontre de tous les oiseaux du monde et, justement, un bateau va bientôt faire voile vers le pays des colibris... </w:t>
            </w:r>
            <w:r w:rsidRPr="00473856">
              <w:rPr>
                <w:sz w:val="20"/>
                <w:szCs w:val="20"/>
              </w:rPr>
              <w:br/>
              <w:t xml:space="preserve">Cette histoire a été imaginée à partir de la grande aventure vécue </w:t>
            </w:r>
            <w:r w:rsidRPr="00473856">
              <w:rPr>
                <w:sz w:val="20"/>
                <w:szCs w:val="20"/>
              </w:rPr>
              <w:br/>
              <w:t xml:space="preserve">par le naturaliste René-Primevère </w:t>
            </w:r>
            <w:proofErr w:type="spellStart"/>
            <w:r w:rsidRPr="00473856">
              <w:rPr>
                <w:sz w:val="20"/>
                <w:szCs w:val="20"/>
              </w:rPr>
              <w:t>Lesson</w:t>
            </w:r>
            <w:proofErr w:type="spellEnd"/>
            <w:r w:rsidRPr="00473856">
              <w:rPr>
                <w:sz w:val="20"/>
                <w:szCs w:val="20"/>
              </w:rPr>
              <w:t xml:space="preserve"> à bord du voilier La Coquille lors de son tour du monde entre 1822 et 1825.</w:t>
            </w:r>
          </w:p>
        </w:tc>
        <w:tc>
          <w:tcPr>
            <w:tcW w:w="5245" w:type="dxa"/>
          </w:tcPr>
          <w:p w:rsidR="008B7843" w:rsidRPr="00473856" w:rsidRDefault="008B7843">
            <w:pPr>
              <w:rPr>
                <w:sz w:val="20"/>
                <w:szCs w:val="20"/>
              </w:rPr>
            </w:pPr>
          </w:p>
          <w:p w:rsidR="00E449C6" w:rsidRPr="00473856" w:rsidRDefault="00E449C6">
            <w:pPr>
              <w:rPr>
                <w:sz w:val="20"/>
                <w:szCs w:val="20"/>
              </w:rPr>
            </w:pPr>
            <w:r w:rsidRPr="00473856">
              <w:rPr>
                <w:sz w:val="20"/>
                <w:szCs w:val="20"/>
              </w:rPr>
              <w:t>Cet album est illustré de planches magnifiques de dessins de colibris, à la manière des naturalistes.</w:t>
            </w:r>
          </w:p>
        </w:tc>
      </w:tr>
      <w:tr w:rsidR="00DD6F51" w:rsidTr="007458F0">
        <w:tc>
          <w:tcPr>
            <w:tcW w:w="2122" w:type="dxa"/>
          </w:tcPr>
          <w:p w:rsidR="008B7843" w:rsidRDefault="007458F0" w:rsidP="007458F0">
            <w:pPr>
              <w:jc w:val="center"/>
            </w:pPr>
            <w:r>
              <w:rPr>
                <w:noProof/>
                <w:lang w:eastAsia="fr-FR"/>
              </w:rPr>
              <w:lastRenderedPageBreak/>
              <w:drawing>
                <wp:inline distT="0" distB="0" distL="0" distR="0" wp14:anchorId="7BBF0AF0" wp14:editId="16BCB74F">
                  <wp:extent cx="1016813" cy="125294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4701" cy="1287309"/>
                          </a:xfrm>
                          <a:prstGeom prst="rect">
                            <a:avLst/>
                          </a:prstGeom>
                        </pic:spPr>
                      </pic:pic>
                    </a:graphicData>
                  </a:graphic>
                </wp:inline>
              </w:drawing>
            </w:r>
            <w:r>
              <w:t>A</w:t>
            </w:r>
          </w:p>
        </w:tc>
        <w:tc>
          <w:tcPr>
            <w:tcW w:w="8079" w:type="dxa"/>
          </w:tcPr>
          <w:p w:rsidR="00E8580A" w:rsidRPr="00473856" w:rsidRDefault="00E8580A" w:rsidP="000A3156">
            <w:pPr>
              <w:jc w:val="both"/>
              <w:rPr>
                <w:b/>
                <w:sz w:val="20"/>
                <w:szCs w:val="20"/>
                <w:u w:val="single"/>
              </w:rPr>
            </w:pPr>
          </w:p>
          <w:p w:rsidR="000A3156" w:rsidRPr="00473856" w:rsidRDefault="000A3156" w:rsidP="000A3156">
            <w:pPr>
              <w:jc w:val="both"/>
              <w:rPr>
                <w:sz w:val="20"/>
                <w:szCs w:val="20"/>
              </w:rPr>
            </w:pPr>
            <w:r w:rsidRPr="00473856">
              <w:rPr>
                <w:b/>
                <w:sz w:val="20"/>
                <w:szCs w:val="20"/>
                <w:u w:val="single"/>
              </w:rPr>
              <w:t>Pirates </w:t>
            </w:r>
            <w:proofErr w:type="gramStart"/>
            <w:r w:rsidRPr="00473856">
              <w:rPr>
                <w:b/>
                <w:sz w:val="20"/>
                <w:szCs w:val="20"/>
                <w:u w:val="single"/>
              </w:rPr>
              <w:t>!</w:t>
            </w:r>
            <w:r w:rsidRPr="00473856">
              <w:rPr>
                <w:b/>
                <w:sz w:val="20"/>
                <w:szCs w:val="20"/>
              </w:rPr>
              <w:t xml:space="preserve"> ,</w:t>
            </w:r>
            <w:proofErr w:type="gramEnd"/>
            <w:r w:rsidRPr="00473856">
              <w:rPr>
                <w:b/>
                <w:sz w:val="20"/>
                <w:szCs w:val="20"/>
              </w:rPr>
              <w:t xml:space="preserve"> </w:t>
            </w:r>
            <w:r w:rsidRPr="00473856">
              <w:rPr>
                <w:b/>
                <w:i/>
                <w:sz w:val="20"/>
                <w:szCs w:val="20"/>
              </w:rPr>
              <w:t xml:space="preserve">Caroline Fait, </w:t>
            </w:r>
            <w:r w:rsidRPr="00473856">
              <w:rPr>
                <w:b/>
                <w:sz w:val="20"/>
                <w:szCs w:val="20"/>
              </w:rPr>
              <w:t>Editions DE LA MARTINIERE</w:t>
            </w:r>
            <w:r w:rsidRPr="00473856">
              <w:rPr>
                <w:sz w:val="20"/>
                <w:szCs w:val="20"/>
              </w:rPr>
              <w:t xml:space="preserve"> </w:t>
            </w:r>
          </w:p>
          <w:p w:rsidR="000A3156" w:rsidRPr="00473856" w:rsidRDefault="000A3156" w:rsidP="000A3156">
            <w:pPr>
              <w:rPr>
                <w:b/>
                <w:sz w:val="20"/>
                <w:szCs w:val="20"/>
              </w:rPr>
            </w:pPr>
            <w:r w:rsidRPr="00473856">
              <w:rPr>
                <w:sz w:val="20"/>
                <w:szCs w:val="20"/>
              </w:rPr>
              <w:t xml:space="preserve">De tout temps et sur toutes les mers, il y a eu des pirates. Cet album documentaire embarque ainsi le lecteur aux côtés des plus illustres figures de la piraterie. Il s'ouvre, au XVIe siècle, sur la piraterie barbaresque en Méditerranée avec Barberousse et se clôt, au XIXe, sur une femme qui, à la tête d'une immense flotte de milliers d'hommes en mer de Chine, devint le plus grand pirate de tous les temps : </w:t>
            </w:r>
            <w:proofErr w:type="spellStart"/>
            <w:r w:rsidRPr="00473856">
              <w:rPr>
                <w:sz w:val="20"/>
                <w:szCs w:val="20"/>
              </w:rPr>
              <w:t>Ching</w:t>
            </w:r>
            <w:proofErr w:type="spellEnd"/>
            <w:r w:rsidRPr="00473856">
              <w:rPr>
                <w:sz w:val="20"/>
                <w:szCs w:val="20"/>
              </w:rPr>
              <w:t xml:space="preserve"> </w:t>
            </w:r>
            <w:proofErr w:type="spellStart"/>
            <w:r w:rsidRPr="00473856">
              <w:rPr>
                <w:sz w:val="20"/>
                <w:szCs w:val="20"/>
              </w:rPr>
              <w:t>Shih</w:t>
            </w:r>
            <w:proofErr w:type="spellEnd"/>
            <w:r w:rsidRPr="00473856">
              <w:rPr>
                <w:sz w:val="20"/>
                <w:szCs w:val="20"/>
              </w:rPr>
              <w:t xml:space="preserve">. </w:t>
            </w:r>
            <w:r w:rsidRPr="00473856">
              <w:rPr>
                <w:sz w:val="20"/>
                <w:szCs w:val="20"/>
              </w:rPr>
              <w:br/>
              <w:t>Treize odyssées se succèdent, dressant un panorama de l'histoire de la piraterie et de la condition de pirate.</w:t>
            </w:r>
          </w:p>
          <w:p w:rsidR="008B7843" w:rsidRPr="00473856" w:rsidRDefault="008B7843">
            <w:pPr>
              <w:rPr>
                <w:sz w:val="20"/>
                <w:szCs w:val="20"/>
              </w:rPr>
            </w:pPr>
          </w:p>
        </w:tc>
        <w:tc>
          <w:tcPr>
            <w:tcW w:w="5245" w:type="dxa"/>
          </w:tcPr>
          <w:p w:rsidR="007458F0" w:rsidRPr="00473856" w:rsidRDefault="007458F0" w:rsidP="000A3156">
            <w:pPr>
              <w:rPr>
                <w:sz w:val="20"/>
                <w:szCs w:val="20"/>
              </w:rPr>
            </w:pPr>
          </w:p>
          <w:p w:rsidR="000A3156" w:rsidRPr="00473856" w:rsidRDefault="000A3156" w:rsidP="000A3156">
            <w:pPr>
              <w:rPr>
                <w:sz w:val="20"/>
                <w:szCs w:val="20"/>
              </w:rPr>
            </w:pPr>
            <w:r w:rsidRPr="00473856">
              <w:rPr>
                <w:sz w:val="20"/>
                <w:szCs w:val="20"/>
              </w:rPr>
              <w:t xml:space="preserve">Caroline Fait a opté pour une technique intéressante. Pour chaque pirate, elle donne : </w:t>
            </w:r>
          </w:p>
          <w:p w:rsidR="000A3156" w:rsidRPr="00473856" w:rsidRDefault="000A3156" w:rsidP="000A3156">
            <w:pPr>
              <w:pStyle w:val="Paragraphedeliste"/>
              <w:numPr>
                <w:ilvl w:val="0"/>
                <w:numId w:val="1"/>
              </w:numPr>
              <w:rPr>
                <w:sz w:val="20"/>
                <w:szCs w:val="20"/>
              </w:rPr>
            </w:pPr>
            <w:proofErr w:type="gramStart"/>
            <w:r w:rsidRPr="00473856">
              <w:rPr>
                <w:sz w:val="20"/>
                <w:szCs w:val="20"/>
              </w:rPr>
              <w:t>de</w:t>
            </w:r>
            <w:proofErr w:type="gramEnd"/>
            <w:r w:rsidRPr="00473856">
              <w:rPr>
                <w:sz w:val="20"/>
                <w:szCs w:val="20"/>
              </w:rPr>
              <w:t xml:space="preserve"> brèves informations historiques, </w:t>
            </w:r>
          </w:p>
          <w:p w:rsidR="000A3156" w:rsidRPr="00473856" w:rsidRDefault="000A3156" w:rsidP="000A3156">
            <w:pPr>
              <w:pStyle w:val="Paragraphedeliste"/>
              <w:numPr>
                <w:ilvl w:val="0"/>
                <w:numId w:val="1"/>
              </w:numPr>
              <w:rPr>
                <w:sz w:val="20"/>
                <w:szCs w:val="20"/>
              </w:rPr>
            </w:pPr>
            <w:proofErr w:type="gramStart"/>
            <w:r w:rsidRPr="00473856">
              <w:rPr>
                <w:sz w:val="20"/>
                <w:szCs w:val="20"/>
              </w:rPr>
              <w:t>un</w:t>
            </w:r>
            <w:proofErr w:type="gramEnd"/>
            <w:r w:rsidRPr="00473856">
              <w:rPr>
                <w:sz w:val="20"/>
                <w:szCs w:val="20"/>
              </w:rPr>
              <w:t xml:space="preserve"> très court portrait du pirate étudié </w:t>
            </w:r>
          </w:p>
          <w:p w:rsidR="008B7843" w:rsidRPr="00473856" w:rsidRDefault="000A3156" w:rsidP="007458F0">
            <w:pPr>
              <w:pStyle w:val="Paragraphedeliste"/>
              <w:numPr>
                <w:ilvl w:val="0"/>
                <w:numId w:val="1"/>
              </w:numPr>
              <w:rPr>
                <w:sz w:val="20"/>
                <w:szCs w:val="20"/>
              </w:rPr>
            </w:pPr>
            <w:proofErr w:type="gramStart"/>
            <w:r w:rsidRPr="00473856">
              <w:rPr>
                <w:sz w:val="20"/>
                <w:szCs w:val="20"/>
              </w:rPr>
              <w:t>elle</w:t>
            </w:r>
            <w:proofErr w:type="gramEnd"/>
            <w:r w:rsidRPr="00473856">
              <w:rPr>
                <w:sz w:val="20"/>
                <w:szCs w:val="20"/>
              </w:rPr>
              <w:t xml:space="preserve"> propose ensuite un court récit romancé d'une partie de leur vie partie de leur vie. </w:t>
            </w:r>
          </w:p>
        </w:tc>
      </w:tr>
      <w:tr w:rsidR="00DD6F51" w:rsidTr="007458F0">
        <w:tc>
          <w:tcPr>
            <w:tcW w:w="2122" w:type="dxa"/>
          </w:tcPr>
          <w:p w:rsidR="008B7843" w:rsidRDefault="007458F0" w:rsidP="00863996">
            <w:pPr>
              <w:jc w:val="center"/>
            </w:pPr>
            <w:r>
              <w:rPr>
                <w:noProof/>
                <w:lang w:eastAsia="fr-FR"/>
              </w:rPr>
              <w:drawing>
                <wp:inline distT="0" distB="0" distL="0" distR="0" wp14:anchorId="1B1D689A" wp14:editId="5242A30D">
                  <wp:extent cx="1102921" cy="1565453"/>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25899" cy="1740004"/>
                          </a:xfrm>
                          <a:prstGeom prst="rect">
                            <a:avLst/>
                          </a:prstGeom>
                        </pic:spPr>
                      </pic:pic>
                    </a:graphicData>
                  </a:graphic>
                </wp:inline>
              </w:drawing>
            </w:r>
            <w:r w:rsidR="00E8580A">
              <w:t>R</w:t>
            </w:r>
          </w:p>
        </w:tc>
        <w:tc>
          <w:tcPr>
            <w:tcW w:w="8079" w:type="dxa"/>
          </w:tcPr>
          <w:p w:rsidR="00E8580A" w:rsidRPr="00473856" w:rsidRDefault="00E8580A">
            <w:pPr>
              <w:rPr>
                <w:b/>
                <w:sz w:val="20"/>
                <w:szCs w:val="20"/>
                <w:u w:val="single"/>
              </w:rPr>
            </w:pPr>
          </w:p>
          <w:p w:rsidR="007458F0" w:rsidRPr="00473856" w:rsidRDefault="007458F0">
            <w:pPr>
              <w:rPr>
                <w:sz w:val="20"/>
                <w:szCs w:val="20"/>
              </w:rPr>
            </w:pPr>
            <w:r w:rsidRPr="00473856">
              <w:rPr>
                <w:b/>
                <w:sz w:val="20"/>
                <w:szCs w:val="20"/>
                <w:u w:val="single"/>
              </w:rPr>
              <w:t xml:space="preserve">Mortel </w:t>
            </w:r>
            <w:proofErr w:type="gramStart"/>
            <w:r w:rsidRPr="00473856">
              <w:rPr>
                <w:b/>
                <w:sz w:val="20"/>
                <w:szCs w:val="20"/>
                <w:u w:val="single"/>
              </w:rPr>
              <w:t>smartphone</w:t>
            </w:r>
            <w:r w:rsidRPr="00473856">
              <w:rPr>
                <w:b/>
                <w:sz w:val="20"/>
                <w:szCs w:val="20"/>
              </w:rPr>
              <w:t xml:space="preserve"> ,</w:t>
            </w:r>
            <w:proofErr w:type="gramEnd"/>
            <w:r w:rsidRPr="00473856">
              <w:rPr>
                <w:b/>
                <w:sz w:val="20"/>
                <w:szCs w:val="20"/>
              </w:rPr>
              <w:t xml:space="preserve"> </w:t>
            </w:r>
            <w:r w:rsidRPr="00473856">
              <w:rPr>
                <w:b/>
                <w:i/>
                <w:sz w:val="20"/>
                <w:szCs w:val="20"/>
              </w:rPr>
              <w:t xml:space="preserve">Didier </w:t>
            </w:r>
            <w:proofErr w:type="spellStart"/>
            <w:r w:rsidRPr="00473856">
              <w:rPr>
                <w:b/>
                <w:i/>
                <w:sz w:val="20"/>
                <w:szCs w:val="20"/>
              </w:rPr>
              <w:t>Daeninckx</w:t>
            </w:r>
            <w:proofErr w:type="spellEnd"/>
            <w:r w:rsidRPr="00473856">
              <w:rPr>
                <w:b/>
                <w:i/>
                <w:sz w:val="20"/>
                <w:szCs w:val="20"/>
              </w:rPr>
              <w:t xml:space="preserve">, </w:t>
            </w:r>
            <w:r w:rsidRPr="00473856">
              <w:rPr>
                <w:b/>
                <w:sz w:val="20"/>
                <w:szCs w:val="20"/>
              </w:rPr>
              <w:t>OSLO</w:t>
            </w:r>
          </w:p>
          <w:p w:rsidR="008B7843" w:rsidRPr="00473856" w:rsidRDefault="007458F0">
            <w:pPr>
              <w:rPr>
                <w:sz w:val="20"/>
                <w:szCs w:val="20"/>
              </w:rPr>
            </w:pPr>
            <w:r w:rsidRPr="00473856">
              <w:rPr>
                <w:sz w:val="20"/>
                <w:szCs w:val="20"/>
              </w:rPr>
              <w:t xml:space="preserve">Pour fabriquer un smartphone, il faut... des esclaves : ceux qui, sous la menace des mitraillettes, arrachent à la terre d'Afrique le </w:t>
            </w:r>
            <w:proofErr w:type="spellStart"/>
            <w:r w:rsidRPr="00473856">
              <w:rPr>
                <w:sz w:val="20"/>
                <w:szCs w:val="20"/>
              </w:rPr>
              <w:t>coltan</w:t>
            </w:r>
            <w:proofErr w:type="spellEnd"/>
            <w:r w:rsidRPr="00473856">
              <w:rPr>
                <w:sz w:val="20"/>
                <w:szCs w:val="20"/>
              </w:rPr>
              <w:t xml:space="preserve">, un minerai gris utilisé dans les composants électroniques. Kidnappé avec ses camarades par un gang armé, </w:t>
            </w:r>
            <w:proofErr w:type="spellStart"/>
            <w:r w:rsidRPr="00473856">
              <w:rPr>
                <w:sz w:val="20"/>
                <w:szCs w:val="20"/>
              </w:rPr>
              <w:t>Cherald</w:t>
            </w:r>
            <w:proofErr w:type="spellEnd"/>
            <w:r w:rsidRPr="00473856">
              <w:rPr>
                <w:sz w:val="20"/>
                <w:szCs w:val="20"/>
              </w:rPr>
              <w:t xml:space="preserve">, un jeune adolescent congolais, a basculé du jour au lendemain dans l'enfer des mines de </w:t>
            </w:r>
            <w:proofErr w:type="spellStart"/>
            <w:r w:rsidRPr="00473856">
              <w:rPr>
                <w:sz w:val="20"/>
                <w:szCs w:val="20"/>
              </w:rPr>
              <w:t>coltan</w:t>
            </w:r>
            <w:proofErr w:type="spellEnd"/>
            <w:r w:rsidRPr="00473856">
              <w:rPr>
                <w:sz w:val="20"/>
                <w:szCs w:val="20"/>
              </w:rPr>
              <w:t>. Il va tout faire pour s'enfuir et rejoindre l'Europe, là où certains ignorent que les smartphones peuvent tuer.</w:t>
            </w:r>
          </w:p>
        </w:tc>
        <w:tc>
          <w:tcPr>
            <w:tcW w:w="5245" w:type="dxa"/>
          </w:tcPr>
          <w:p w:rsidR="007458F0" w:rsidRPr="00473856" w:rsidRDefault="00863996">
            <w:pPr>
              <w:rPr>
                <w:sz w:val="20"/>
                <w:szCs w:val="20"/>
              </w:rPr>
            </w:pPr>
            <w:r w:rsidRPr="00473856">
              <w:rPr>
                <w:sz w:val="20"/>
                <w:szCs w:val="20"/>
                <w:highlight w:val="yellow"/>
              </w:rPr>
              <w:t>Pour plus d’infos, demander à Marie-Noëlle du groupe ouest</w:t>
            </w:r>
          </w:p>
          <w:p w:rsidR="00863996" w:rsidRPr="00473856" w:rsidRDefault="00863996" w:rsidP="00863996">
            <w:pPr>
              <w:rPr>
                <w:i/>
                <w:sz w:val="20"/>
                <w:szCs w:val="20"/>
              </w:rPr>
            </w:pPr>
            <w:r w:rsidRPr="00473856">
              <w:rPr>
                <w:sz w:val="20"/>
                <w:szCs w:val="20"/>
              </w:rPr>
              <w:t>C</w:t>
            </w:r>
            <w:r w:rsidRPr="00473856">
              <w:rPr>
                <w:i/>
                <w:sz w:val="20"/>
                <w:szCs w:val="20"/>
              </w:rPr>
              <w:t xml:space="preserve">ritique trouvée sur le site </w:t>
            </w:r>
            <w:proofErr w:type="spellStart"/>
            <w:r w:rsidRPr="00473856">
              <w:rPr>
                <w:i/>
                <w:sz w:val="20"/>
                <w:szCs w:val="20"/>
              </w:rPr>
              <w:t>Babélio</w:t>
            </w:r>
            <w:proofErr w:type="spellEnd"/>
            <w:r w:rsidRPr="00473856">
              <w:rPr>
                <w:i/>
                <w:sz w:val="20"/>
                <w:szCs w:val="20"/>
              </w:rPr>
              <w:t> :</w:t>
            </w:r>
          </w:p>
          <w:p w:rsidR="008B7843" w:rsidRPr="00473856" w:rsidRDefault="007458F0" w:rsidP="007458F0">
            <w:pPr>
              <w:jc w:val="both"/>
              <w:rPr>
                <w:sz w:val="20"/>
                <w:szCs w:val="20"/>
              </w:rPr>
            </w:pPr>
            <w:r w:rsidRPr="00473856">
              <w:rPr>
                <w:sz w:val="20"/>
                <w:szCs w:val="20"/>
              </w:rPr>
              <w:t xml:space="preserve">Un roman de la colère bref, concis et tranchant. On ne peut que s'indigner face aux faits qui sont relatés par </w:t>
            </w:r>
            <w:proofErr w:type="spellStart"/>
            <w:r w:rsidRPr="00473856">
              <w:rPr>
                <w:sz w:val="20"/>
                <w:szCs w:val="20"/>
              </w:rPr>
              <w:t>D.</w:t>
            </w:r>
            <w:hyperlink r:id="rId10" w:history="1">
              <w:r w:rsidRPr="00473856">
                <w:rPr>
                  <w:rStyle w:val="Lienhypertexte"/>
                  <w:sz w:val="20"/>
                  <w:szCs w:val="20"/>
                </w:rPr>
                <w:t>Daeninckx</w:t>
              </w:r>
              <w:proofErr w:type="spellEnd"/>
            </w:hyperlink>
            <w:r w:rsidRPr="00473856">
              <w:rPr>
                <w:sz w:val="20"/>
                <w:szCs w:val="20"/>
              </w:rPr>
              <w:t xml:space="preserve">. Ironie du sort, on se sert des hommes comme d'esclaves pour extraire le </w:t>
            </w:r>
            <w:proofErr w:type="spellStart"/>
            <w:r w:rsidRPr="00473856">
              <w:rPr>
                <w:sz w:val="20"/>
                <w:szCs w:val="20"/>
              </w:rPr>
              <w:t>coltan</w:t>
            </w:r>
            <w:proofErr w:type="spellEnd"/>
            <w:r w:rsidRPr="00473856">
              <w:rPr>
                <w:sz w:val="20"/>
                <w:szCs w:val="20"/>
              </w:rPr>
              <w:t xml:space="preserve"> nécessaire au bon fonctionnement des téléphones portables, et ces utilisateurs qui deviennent esclaves de leur appareil en étant joignables à tout moment…</w:t>
            </w:r>
            <w:r w:rsidRPr="00473856">
              <w:rPr>
                <w:sz w:val="20"/>
                <w:szCs w:val="20"/>
              </w:rPr>
              <w:br/>
              <w:t>L'interview de l'auteur en guise de postface apporte toutes les informations nécessaires pour comprendre sa démarche.</w:t>
            </w:r>
          </w:p>
        </w:tc>
      </w:tr>
      <w:tr w:rsidR="00DD6F51" w:rsidTr="007458F0">
        <w:tc>
          <w:tcPr>
            <w:tcW w:w="2122" w:type="dxa"/>
          </w:tcPr>
          <w:p w:rsidR="00863996" w:rsidRDefault="00863996" w:rsidP="00863996">
            <w:pPr>
              <w:jc w:val="center"/>
              <w:rPr>
                <w:noProof/>
                <w:lang w:eastAsia="fr-FR"/>
              </w:rPr>
            </w:pPr>
          </w:p>
          <w:p w:rsidR="00863996" w:rsidRDefault="00863996" w:rsidP="00863996">
            <w:pPr>
              <w:jc w:val="center"/>
              <w:rPr>
                <w:noProof/>
                <w:lang w:eastAsia="fr-FR"/>
              </w:rPr>
            </w:pPr>
          </w:p>
          <w:p w:rsidR="00EC5944" w:rsidRDefault="00EC5944" w:rsidP="00863996">
            <w:pPr>
              <w:jc w:val="center"/>
              <w:rPr>
                <w:noProof/>
                <w:lang w:eastAsia="fr-FR"/>
              </w:rPr>
            </w:pPr>
            <w:r>
              <w:rPr>
                <w:noProof/>
                <w:lang w:eastAsia="fr-FR"/>
              </w:rPr>
              <w:drawing>
                <wp:inline distT="0" distB="0" distL="0" distR="0" wp14:anchorId="2AC01184" wp14:editId="565800AE">
                  <wp:extent cx="1059465" cy="1426431"/>
                  <wp:effectExtent l="0" t="0" r="762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4222" cy="1432836"/>
                          </a:xfrm>
                          <a:prstGeom prst="rect">
                            <a:avLst/>
                          </a:prstGeom>
                        </pic:spPr>
                      </pic:pic>
                    </a:graphicData>
                  </a:graphic>
                </wp:inline>
              </w:drawing>
            </w:r>
            <w:r w:rsidR="00863996">
              <w:rPr>
                <w:noProof/>
                <w:lang w:eastAsia="fr-FR"/>
              </w:rPr>
              <w:t>A</w:t>
            </w:r>
          </w:p>
          <w:p w:rsidR="00863996" w:rsidRDefault="00863996" w:rsidP="00863996">
            <w:pPr>
              <w:jc w:val="center"/>
              <w:rPr>
                <w:noProof/>
                <w:lang w:eastAsia="fr-FR"/>
              </w:rPr>
            </w:pPr>
          </w:p>
        </w:tc>
        <w:tc>
          <w:tcPr>
            <w:tcW w:w="8079" w:type="dxa"/>
          </w:tcPr>
          <w:p w:rsidR="00863996" w:rsidRPr="00473856" w:rsidRDefault="00863996">
            <w:pPr>
              <w:rPr>
                <w:b/>
                <w:sz w:val="20"/>
                <w:szCs w:val="20"/>
                <w:u w:val="single"/>
              </w:rPr>
            </w:pPr>
          </w:p>
          <w:p w:rsidR="00EC5944" w:rsidRPr="00473856" w:rsidRDefault="00EC5944">
            <w:pPr>
              <w:rPr>
                <w:b/>
                <w:sz w:val="20"/>
                <w:szCs w:val="20"/>
              </w:rPr>
            </w:pPr>
            <w:r w:rsidRPr="00473856">
              <w:rPr>
                <w:b/>
                <w:sz w:val="20"/>
                <w:szCs w:val="20"/>
                <w:u w:val="single"/>
              </w:rPr>
              <w:t>Comme une soudaine envie de voler</w:t>
            </w:r>
            <w:r w:rsidR="00863996" w:rsidRPr="00473856">
              <w:rPr>
                <w:b/>
                <w:i/>
                <w:sz w:val="20"/>
                <w:szCs w:val="20"/>
              </w:rPr>
              <w:t xml:space="preserve">, Thierry </w:t>
            </w:r>
            <w:proofErr w:type="spellStart"/>
            <w:r w:rsidR="00863996" w:rsidRPr="00473856">
              <w:rPr>
                <w:b/>
                <w:i/>
                <w:sz w:val="20"/>
                <w:szCs w:val="20"/>
              </w:rPr>
              <w:t>Dedieu</w:t>
            </w:r>
            <w:proofErr w:type="spellEnd"/>
            <w:r w:rsidR="00863996" w:rsidRPr="00473856">
              <w:rPr>
                <w:b/>
                <w:sz w:val="20"/>
                <w:szCs w:val="20"/>
              </w:rPr>
              <w:t>, EDITIONS PLUME DE CAROTTE</w:t>
            </w:r>
          </w:p>
          <w:p w:rsidR="00863996" w:rsidRPr="00473856" w:rsidRDefault="00863996" w:rsidP="00863996">
            <w:pPr>
              <w:rPr>
                <w:b/>
                <w:sz w:val="20"/>
                <w:szCs w:val="20"/>
                <w:u w:val="single"/>
              </w:rPr>
            </w:pPr>
            <w:r w:rsidRPr="00473856">
              <w:rPr>
                <w:sz w:val="20"/>
                <w:szCs w:val="20"/>
              </w:rPr>
              <w:t xml:space="preserve">Animé par une curiosité sans fin, Magnus </w:t>
            </w:r>
            <w:proofErr w:type="spellStart"/>
            <w:r w:rsidRPr="00473856">
              <w:rPr>
                <w:sz w:val="20"/>
                <w:szCs w:val="20"/>
              </w:rPr>
              <w:t>Philodolphe</w:t>
            </w:r>
            <w:proofErr w:type="spellEnd"/>
            <w:r w:rsidRPr="00473856">
              <w:rPr>
                <w:sz w:val="20"/>
                <w:szCs w:val="20"/>
              </w:rPr>
              <w:t xml:space="preserve"> Pépin multiplie les expériences pour réaliser ses rêves les plus fous. La nature est son modèle. Lui donnera-t-elle les clés pour accéder à sa soudaine envie de voler ?</w:t>
            </w:r>
            <w:r w:rsidRPr="00473856">
              <w:rPr>
                <w:sz w:val="20"/>
                <w:szCs w:val="20"/>
              </w:rPr>
              <w:br/>
              <w:t xml:space="preserve">Prénom : Magnus </w:t>
            </w:r>
            <w:proofErr w:type="spellStart"/>
            <w:r w:rsidRPr="00473856">
              <w:rPr>
                <w:sz w:val="20"/>
                <w:szCs w:val="20"/>
              </w:rPr>
              <w:t>Philodolphe</w:t>
            </w:r>
            <w:proofErr w:type="spellEnd"/>
            <w:r w:rsidRPr="00473856">
              <w:rPr>
                <w:sz w:val="20"/>
                <w:szCs w:val="20"/>
              </w:rPr>
              <w:br/>
              <w:t>Nom : Pépin</w:t>
            </w:r>
            <w:r w:rsidRPr="00473856">
              <w:rPr>
                <w:sz w:val="20"/>
                <w:szCs w:val="20"/>
              </w:rPr>
              <w:br/>
              <w:t>Age : 327 ans</w:t>
            </w:r>
            <w:r w:rsidRPr="00473856">
              <w:rPr>
                <w:sz w:val="20"/>
                <w:szCs w:val="20"/>
              </w:rPr>
              <w:br/>
              <w:t>Profession : botaniste,</w:t>
            </w:r>
            <w:r w:rsidR="00DD7989" w:rsidRPr="00473856">
              <w:rPr>
                <w:sz w:val="20"/>
                <w:szCs w:val="20"/>
              </w:rPr>
              <w:t xml:space="preserve"> </w:t>
            </w:r>
            <w:r w:rsidRPr="00473856">
              <w:rPr>
                <w:sz w:val="20"/>
                <w:szCs w:val="20"/>
              </w:rPr>
              <w:t>minéralogiste, entomologiste</w:t>
            </w:r>
            <w:r w:rsidRPr="00473856">
              <w:rPr>
                <w:sz w:val="20"/>
                <w:szCs w:val="20"/>
              </w:rPr>
              <w:br/>
              <w:t>Signes particuliers : haut comme trois pommes,</w:t>
            </w:r>
            <w:r w:rsidR="00DD7989" w:rsidRPr="00473856">
              <w:rPr>
                <w:sz w:val="20"/>
                <w:szCs w:val="20"/>
              </w:rPr>
              <w:t xml:space="preserve"> </w:t>
            </w:r>
            <w:r w:rsidRPr="00473856">
              <w:rPr>
                <w:sz w:val="20"/>
                <w:szCs w:val="20"/>
              </w:rPr>
              <w:t>a pour compagnon un grillon !</w:t>
            </w:r>
          </w:p>
        </w:tc>
        <w:tc>
          <w:tcPr>
            <w:tcW w:w="5245" w:type="dxa"/>
          </w:tcPr>
          <w:p w:rsidR="00863996" w:rsidRPr="00473856" w:rsidRDefault="00863996" w:rsidP="00863996">
            <w:pPr>
              <w:jc w:val="both"/>
              <w:rPr>
                <w:sz w:val="20"/>
                <w:szCs w:val="20"/>
              </w:rPr>
            </w:pPr>
            <w:r w:rsidRPr="00473856">
              <w:rPr>
                <w:sz w:val="20"/>
                <w:szCs w:val="20"/>
                <w:highlight w:val="yellow"/>
              </w:rPr>
              <w:t>Ouvrage recommandé par des enseignants du groupe est</w:t>
            </w:r>
          </w:p>
          <w:p w:rsidR="00863996" w:rsidRPr="00473856" w:rsidRDefault="00863996" w:rsidP="00863996">
            <w:pPr>
              <w:jc w:val="both"/>
              <w:rPr>
                <w:i/>
                <w:sz w:val="20"/>
                <w:szCs w:val="20"/>
              </w:rPr>
            </w:pPr>
            <w:r w:rsidRPr="00473856">
              <w:rPr>
                <w:sz w:val="20"/>
                <w:szCs w:val="20"/>
              </w:rPr>
              <w:t>C</w:t>
            </w:r>
            <w:r w:rsidRPr="00473856">
              <w:rPr>
                <w:i/>
                <w:sz w:val="20"/>
                <w:szCs w:val="20"/>
              </w:rPr>
              <w:t xml:space="preserve">ritique trouvée sur le site </w:t>
            </w:r>
            <w:proofErr w:type="spellStart"/>
            <w:r w:rsidRPr="00473856">
              <w:rPr>
                <w:i/>
                <w:sz w:val="20"/>
                <w:szCs w:val="20"/>
              </w:rPr>
              <w:t>Babélio</w:t>
            </w:r>
            <w:proofErr w:type="spellEnd"/>
            <w:r w:rsidRPr="00473856">
              <w:rPr>
                <w:i/>
                <w:sz w:val="20"/>
                <w:szCs w:val="20"/>
              </w:rPr>
              <w:t> :</w:t>
            </w:r>
          </w:p>
          <w:p w:rsidR="00EC5944" w:rsidRPr="00473856" w:rsidRDefault="00863996" w:rsidP="00863996">
            <w:pPr>
              <w:jc w:val="both"/>
              <w:rPr>
                <w:sz w:val="20"/>
                <w:szCs w:val="20"/>
              </w:rPr>
            </w:pPr>
            <w:r w:rsidRPr="00473856">
              <w:rPr>
                <w:sz w:val="20"/>
                <w:szCs w:val="20"/>
              </w:rPr>
              <w:t xml:space="preserve">Magnus </w:t>
            </w:r>
            <w:proofErr w:type="spellStart"/>
            <w:r w:rsidRPr="00473856">
              <w:rPr>
                <w:sz w:val="20"/>
                <w:szCs w:val="20"/>
              </w:rPr>
              <w:t>Philodolphe</w:t>
            </w:r>
            <w:proofErr w:type="spellEnd"/>
            <w:r w:rsidRPr="00473856">
              <w:rPr>
                <w:sz w:val="20"/>
                <w:szCs w:val="20"/>
              </w:rPr>
              <w:t xml:space="preserve"> Pépin, le bien nommé, est un bien étrange personnage. Du haut de ses quelques centimètres, il passe la plupart de son temps à étudier, observer, examiner et scruter les merveilles de la nature afin d'apprivoiser ses secrets et ses mystères. Avec ses gros binocles verts campés sur son nez, carnet de croquis à la main, Magnus </w:t>
            </w:r>
            <w:proofErr w:type="spellStart"/>
            <w:r w:rsidRPr="00473856">
              <w:rPr>
                <w:sz w:val="20"/>
                <w:szCs w:val="20"/>
              </w:rPr>
              <w:t>Philodolphe</w:t>
            </w:r>
            <w:proofErr w:type="spellEnd"/>
            <w:r w:rsidRPr="00473856">
              <w:rPr>
                <w:sz w:val="20"/>
                <w:szCs w:val="20"/>
              </w:rPr>
              <w:t xml:space="preserve"> Pépin parcourt donc prairies et forêts avec le rêve un peu fou de vouloir un jour voler. Dans ce premier opus d'une nouvelle collection que l'on doit à </w:t>
            </w:r>
            <w:hyperlink r:id="rId12" w:history="1">
              <w:r w:rsidRPr="00473856">
                <w:rPr>
                  <w:rStyle w:val="Lienhypertexte"/>
                  <w:sz w:val="20"/>
                  <w:szCs w:val="20"/>
                </w:rPr>
                <w:t xml:space="preserve">Thierry </w:t>
              </w:r>
              <w:proofErr w:type="spellStart"/>
              <w:r w:rsidRPr="00473856">
                <w:rPr>
                  <w:rStyle w:val="Lienhypertexte"/>
                  <w:sz w:val="20"/>
                  <w:szCs w:val="20"/>
                </w:rPr>
                <w:t>Dedieu</w:t>
              </w:r>
              <w:proofErr w:type="spellEnd"/>
            </w:hyperlink>
            <w:r w:rsidRPr="00473856">
              <w:rPr>
                <w:sz w:val="20"/>
                <w:szCs w:val="20"/>
              </w:rPr>
              <w:t>, c'est un réel plaisir de découvrir l'univers de ce lutin facétieux. Véritable hommage à la nature, cet album est un savant mélange d'illustrations, de croquis et de dessins scientifiques qui en font un cabinet de curiosités à découvrir et à faire découvrir aux plus jeunes.</w:t>
            </w:r>
          </w:p>
        </w:tc>
      </w:tr>
      <w:tr w:rsidR="00DD6F51" w:rsidTr="007458F0">
        <w:tc>
          <w:tcPr>
            <w:tcW w:w="2122" w:type="dxa"/>
          </w:tcPr>
          <w:p w:rsidR="00EC5944" w:rsidRDefault="00EC5944" w:rsidP="00863996">
            <w:pPr>
              <w:jc w:val="center"/>
              <w:rPr>
                <w:noProof/>
                <w:lang w:eastAsia="fr-FR"/>
              </w:rPr>
            </w:pPr>
            <w:r>
              <w:rPr>
                <w:noProof/>
                <w:lang w:eastAsia="fr-FR"/>
              </w:rPr>
              <w:lastRenderedPageBreak/>
              <w:drawing>
                <wp:inline distT="0" distB="0" distL="0" distR="0" wp14:anchorId="78B71581" wp14:editId="41E3D957">
                  <wp:extent cx="944489" cy="1433361"/>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1629" cy="1444196"/>
                          </a:xfrm>
                          <a:prstGeom prst="rect">
                            <a:avLst/>
                          </a:prstGeom>
                        </pic:spPr>
                      </pic:pic>
                    </a:graphicData>
                  </a:graphic>
                </wp:inline>
              </w:drawing>
            </w:r>
            <w:r w:rsidR="00863996">
              <w:rPr>
                <w:noProof/>
                <w:lang w:eastAsia="fr-FR"/>
              </w:rPr>
              <w:t>A</w:t>
            </w:r>
          </w:p>
        </w:tc>
        <w:tc>
          <w:tcPr>
            <w:tcW w:w="8079" w:type="dxa"/>
          </w:tcPr>
          <w:p w:rsidR="00EC5944" w:rsidRPr="00473856" w:rsidRDefault="00EC5944" w:rsidP="00DD7989">
            <w:pPr>
              <w:rPr>
                <w:b/>
                <w:sz w:val="20"/>
                <w:szCs w:val="20"/>
              </w:rPr>
            </w:pPr>
            <w:r w:rsidRPr="00473856">
              <w:rPr>
                <w:b/>
                <w:sz w:val="20"/>
                <w:szCs w:val="20"/>
                <w:u w:val="single"/>
              </w:rPr>
              <w:t>Le petit navigateur illustré</w:t>
            </w:r>
            <w:r w:rsidR="00DD7989" w:rsidRPr="00473856">
              <w:rPr>
                <w:b/>
                <w:sz w:val="20"/>
                <w:szCs w:val="20"/>
              </w:rPr>
              <w:t xml:space="preserve">, </w:t>
            </w:r>
            <w:proofErr w:type="spellStart"/>
            <w:r w:rsidR="00DD7989" w:rsidRPr="00473856">
              <w:rPr>
                <w:b/>
                <w:i/>
                <w:sz w:val="20"/>
                <w:szCs w:val="20"/>
              </w:rPr>
              <w:t>Elzbieta</w:t>
            </w:r>
            <w:proofErr w:type="spellEnd"/>
            <w:r w:rsidR="00DD7989" w:rsidRPr="00473856">
              <w:rPr>
                <w:b/>
                <w:sz w:val="20"/>
                <w:szCs w:val="20"/>
              </w:rPr>
              <w:t>, L’ECOLE DES LOISISRS</w:t>
            </w:r>
          </w:p>
          <w:p w:rsidR="00473856" w:rsidRDefault="00473856" w:rsidP="00DD7989">
            <w:pPr>
              <w:jc w:val="both"/>
              <w:rPr>
                <w:sz w:val="20"/>
                <w:szCs w:val="20"/>
              </w:rPr>
            </w:pPr>
          </w:p>
          <w:p w:rsidR="00DD7989" w:rsidRPr="00473856" w:rsidRDefault="00DD7989" w:rsidP="00DD7989">
            <w:pPr>
              <w:jc w:val="both"/>
              <w:rPr>
                <w:b/>
                <w:sz w:val="20"/>
                <w:szCs w:val="20"/>
                <w:u w:val="single"/>
              </w:rPr>
            </w:pPr>
            <w:r w:rsidRPr="00473856">
              <w:rPr>
                <w:sz w:val="20"/>
                <w:szCs w:val="20"/>
              </w:rPr>
              <w:t xml:space="preserve">La mer est immense, il faut bien les 12 mois de l'année pour la parcourir en entier. De janvier à décembre, le navigateur avisé s'aidera de son almanach pour dénicher, à coup sûr, le trésor du capitaine Kidd, s'entretenir familièrement avec l'éléphant du Pôle, ou entendre chanter la lune. Chaque mois, une histoire lui révélera d'autres mystères maritimes : passager clandestin, pieuvre géante, sirènes, Willy </w:t>
            </w:r>
            <w:proofErr w:type="spellStart"/>
            <w:r w:rsidRPr="00473856">
              <w:rPr>
                <w:sz w:val="20"/>
                <w:szCs w:val="20"/>
              </w:rPr>
              <w:t>Willies</w:t>
            </w:r>
            <w:proofErr w:type="spellEnd"/>
            <w:r w:rsidRPr="00473856">
              <w:rPr>
                <w:sz w:val="20"/>
                <w:szCs w:val="20"/>
              </w:rPr>
              <w:t>, ou l'étrange secret du bateau fantôme... Bon voyage !</w:t>
            </w:r>
          </w:p>
        </w:tc>
        <w:tc>
          <w:tcPr>
            <w:tcW w:w="5245" w:type="dxa"/>
          </w:tcPr>
          <w:p w:rsidR="00DD7989" w:rsidRPr="00473856" w:rsidRDefault="00DD7989" w:rsidP="00473856">
            <w:pPr>
              <w:jc w:val="both"/>
              <w:rPr>
                <w:rFonts w:cs="Arial"/>
                <w:sz w:val="20"/>
                <w:szCs w:val="20"/>
              </w:rPr>
            </w:pPr>
            <w:r w:rsidRPr="00473856">
              <w:rPr>
                <w:sz w:val="20"/>
                <w:szCs w:val="20"/>
                <w:highlight w:val="yellow"/>
              </w:rPr>
              <w:t>Ouvrage recommandé par des enseignants du groupe est</w:t>
            </w:r>
            <w:r w:rsidRPr="00473856">
              <w:rPr>
                <w:rFonts w:cs="Arial"/>
                <w:sz w:val="20"/>
                <w:szCs w:val="20"/>
              </w:rPr>
              <w:t xml:space="preserve"> </w:t>
            </w:r>
          </w:p>
          <w:p w:rsidR="00DD7989" w:rsidRPr="00473856" w:rsidRDefault="00DD7989" w:rsidP="00473856">
            <w:pPr>
              <w:jc w:val="both"/>
              <w:rPr>
                <w:rFonts w:cs="Arial"/>
                <w:sz w:val="20"/>
                <w:szCs w:val="20"/>
              </w:rPr>
            </w:pPr>
          </w:p>
          <w:p w:rsidR="00DD7989" w:rsidRPr="00473856" w:rsidRDefault="00DD7989" w:rsidP="00473856">
            <w:pPr>
              <w:jc w:val="both"/>
              <w:rPr>
                <w:rFonts w:cs="Arial"/>
                <w:sz w:val="20"/>
                <w:szCs w:val="20"/>
              </w:rPr>
            </w:pPr>
            <w:r w:rsidRPr="00473856">
              <w:rPr>
                <w:rFonts w:cs="Arial"/>
                <w:sz w:val="20"/>
                <w:szCs w:val="20"/>
              </w:rPr>
              <w:t>A travers ces récits, les jeunes lecteurs</w:t>
            </w:r>
            <w:r w:rsidR="00473856">
              <w:rPr>
                <w:rFonts w:cs="Arial"/>
                <w:sz w:val="20"/>
                <w:szCs w:val="20"/>
              </w:rPr>
              <w:t xml:space="preserve"> pourront rencontrer </w:t>
            </w:r>
            <w:r w:rsidRPr="00473856">
              <w:rPr>
                <w:rFonts w:cs="Arial"/>
                <w:sz w:val="20"/>
                <w:szCs w:val="20"/>
              </w:rPr>
              <w:t xml:space="preserve">des </w:t>
            </w:r>
            <w:proofErr w:type="gramStart"/>
            <w:r w:rsidRPr="00473856">
              <w:rPr>
                <w:rFonts w:cs="Arial"/>
                <w:sz w:val="20"/>
                <w:szCs w:val="20"/>
              </w:rPr>
              <w:t>personnages(</w:t>
            </w:r>
            <w:proofErr w:type="gramEnd"/>
            <w:r w:rsidRPr="00473856">
              <w:rPr>
                <w:rFonts w:cs="Arial"/>
                <w:sz w:val="20"/>
                <w:szCs w:val="20"/>
              </w:rPr>
              <w:t>pirate, sirène), des contextes : désert, fonds marins, .... ), des récits d' aventures explorations, pirates, robinsonnades, ... ), des mythes(sirène).</w:t>
            </w:r>
          </w:p>
          <w:p w:rsidR="00DD7989" w:rsidRPr="00473856" w:rsidRDefault="00DD7989" w:rsidP="00473856">
            <w:pPr>
              <w:jc w:val="both"/>
              <w:rPr>
                <w:rFonts w:cs="Arial"/>
                <w:sz w:val="20"/>
                <w:szCs w:val="20"/>
              </w:rPr>
            </w:pPr>
          </w:p>
          <w:p w:rsidR="00DD7989" w:rsidRPr="00473856" w:rsidRDefault="00DD7989" w:rsidP="00473856">
            <w:pPr>
              <w:jc w:val="both"/>
              <w:rPr>
                <w:rFonts w:cs="Arial"/>
                <w:sz w:val="20"/>
                <w:szCs w:val="20"/>
              </w:rPr>
            </w:pPr>
            <w:r w:rsidRPr="00473856">
              <w:rPr>
                <w:rFonts w:cs="Arial"/>
                <w:sz w:val="20"/>
                <w:szCs w:val="20"/>
              </w:rPr>
              <w:t>Liens pour l’exploitation de l’album :</w:t>
            </w:r>
          </w:p>
          <w:p w:rsidR="00DD7989" w:rsidRPr="00473856" w:rsidRDefault="00DD7989" w:rsidP="00473856">
            <w:pPr>
              <w:jc w:val="both"/>
              <w:rPr>
                <w:sz w:val="20"/>
                <w:szCs w:val="20"/>
              </w:rPr>
            </w:pPr>
            <w:r w:rsidRPr="00473856">
              <w:rPr>
                <w:sz w:val="20"/>
                <w:szCs w:val="20"/>
              </w:rPr>
              <w:t>http://web17.ac-poitiers.fr/StJean/spip.php?article115</w:t>
            </w:r>
          </w:p>
        </w:tc>
      </w:tr>
      <w:tr w:rsidR="00DD6F51" w:rsidTr="007458F0">
        <w:tc>
          <w:tcPr>
            <w:tcW w:w="2122" w:type="dxa"/>
          </w:tcPr>
          <w:p w:rsidR="00EC5944" w:rsidRDefault="00EC5944">
            <w:pPr>
              <w:rPr>
                <w:noProof/>
                <w:lang w:eastAsia="fr-FR"/>
              </w:rPr>
            </w:pPr>
            <w:r>
              <w:rPr>
                <w:noProof/>
                <w:lang w:eastAsia="fr-FR"/>
              </w:rPr>
              <w:drawing>
                <wp:inline distT="0" distB="0" distL="0" distR="0" wp14:anchorId="4AD283C1" wp14:editId="5572E327">
                  <wp:extent cx="1287497" cy="890547"/>
                  <wp:effectExtent l="0" t="0" r="825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9574" cy="905818"/>
                          </a:xfrm>
                          <a:prstGeom prst="rect">
                            <a:avLst/>
                          </a:prstGeom>
                        </pic:spPr>
                      </pic:pic>
                    </a:graphicData>
                  </a:graphic>
                </wp:inline>
              </w:drawing>
            </w:r>
            <w:r w:rsidR="00A37DDA">
              <w:rPr>
                <w:noProof/>
                <w:lang w:eastAsia="fr-FR"/>
              </w:rPr>
              <w:t xml:space="preserve"> A</w:t>
            </w:r>
          </w:p>
        </w:tc>
        <w:tc>
          <w:tcPr>
            <w:tcW w:w="8079" w:type="dxa"/>
          </w:tcPr>
          <w:p w:rsidR="00EC5944" w:rsidRPr="00473856" w:rsidRDefault="00EC5944" w:rsidP="00EC5944">
            <w:pPr>
              <w:rPr>
                <w:b/>
                <w:sz w:val="20"/>
                <w:szCs w:val="20"/>
              </w:rPr>
            </w:pPr>
            <w:r w:rsidRPr="00473856">
              <w:rPr>
                <w:b/>
                <w:sz w:val="20"/>
                <w:szCs w:val="20"/>
                <w:u w:val="single"/>
              </w:rPr>
              <w:t>Les derniers géants</w:t>
            </w:r>
            <w:r w:rsidR="00862B7E" w:rsidRPr="00473856">
              <w:rPr>
                <w:b/>
                <w:sz w:val="20"/>
                <w:szCs w:val="20"/>
              </w:rPr>
              <w:t xml:space="preserve">, </w:t>
            </w:r>
            <w:r w:rsidR="00862B7E" w:rsidRPr="00473856">
              <w:rPr>
                <w:b/>
                <w:i/>
                <w:sz w:val="20"/>
                <w:szCs w:val="20"/>
              </w:rPr>
              <w:t>François Place</w:t>
            </w:r>
            <w:r w:rsidR="00862B7E" w:rsidRPr="00473856">
              <w:rPr>
                <w:b/>
                <w:sz w:val="20"/>
                <w:szCs w:val="20"/>
              </w:rPr>
              <w:t>, CASTERMAN</w:t>
            </w:r>
          </w:p>
          <w:p w:rsidR="00403299" w:rsidRPr="00473856" w:rsidRDefault="00403299" w:rsidP="00403299">
            <w:pPr>
              <w:jc w:val="both"/>
              <w:rPr>
                <w:b/>
                <w:sz w:val="20"/>
                <w:szCs w:val="20"/>
                <w:u w:val="single"/>
              </w:rPr>
            </w:pPr>
            <w:r w:rsidRPr="00473856">
              <w:rPr>
                <w:sz w:val="20"/>
                <w:szCs w:val="20"/>
              </w:rPr>
              <w:t xml:space="preserve">En 1849 à Londres, Sir Archibald Léopold </w:t>
            </w:r>
            <w:proofErr w:type="spellStart"/>
            <w:r w:rsidRPr="00473856">
              <w:rPr>
                <w:sz w:val="20"/>
                <w:szCs w:val="20"/>
              </w:rPr>
              <w:t>Ruthmore</w:t>
            </w:r>
            <w:proofErr w:type="spellEnd"/>
            <w:r w:rsidRPr="00473856">
              <w:rPr>
                <w:sz w:val="20"/>
                <w:szCs w:val="20"/>
              </w:rPr>
              <w:t xml:space="preserve"> acquiert une dent de taille impressionnante. Convaincu qu'elle appartient à un géant, le savant entreprend un périlleux voyage dans l'espoir de rencontrer </w:t>
            </w:r>
            <w:hyperlink r:id="rId15" w:history="1">
              <w:r w:rsidRPr="00473856">
                <w:rPr>
                  <w:rStyle w:val="Lienhypertexte"/>
                  <w:color w:val="auto"/>
                  <w:sz w:val="20"/>
                  <w:szCs w:val="20"/>
                  <w:u w:val="none"/>
                </w:rPr>
                <w:t>les derniers géants</w:t>
              </w:r>
            </w:hyperlink>
            <w:r w:rsidRPr="00473856">
              <w:rPr>
                <w:sz w:val="20"/>
                <w:szCs w:val="20"/>
              </w:rPr>
              <w:t xml:space="preserve"> de la planète. Leur découverte dépassera ses attentes, mais la révélation de leur existence aura des conséquences dramatiques.</w:t>
            </w:r>
          </w:p>
        </w:tc>
        <w:tc>
          <w:tcPr>
            <w:tcW w:w="5245" w:type="dxa"/>
          </w:tcPr>
          <w:p w:rsidR="00403299" w:rsidRPr="00473856" w:rsidRDefault="00862B7E">
            <w:pPr>
              <w:rPr>
                <w:b/>
                <w:sz w:val="20"/>
                <w:szCs w:val="20"/>
              </w:rPr>
            </w:pPr>
            <w:r w:rsidRPr="00473856">
              <w:rPr>
                <w:b/>
                <w:sz w:val="20"/>
                <w:szCs w:val="20"/>
              </w:rPr>
              <w:t xml:space="preserve">Nombreuses pistes d’exploitation : </w:t>
            </w:r>
          </w:p>
          <w:p w:rsidR="00EC5944" w:rsidRPr="00473856" w:rsidRDefault="00862B7E">
            <w:pPr>
              <w:rPr>
                <w:sz w:val="20"/>
                <w:szCs w:val="20"/>
              </w:rPr>
            </w:pPr>
            <w:r w:rsidRPr="00473856">
              <w:rPr>
                <w:sz w:val="20"/>
                <w:szCs w:val="20"/>
              </w:rPr>
              <w:t>https://www4.ac-nancy-metz.fr/ia54-circos/ienpompey/sites/ienpompey/IMG/pdf/Les_derniers_geants.pdf</w:t>
            </w:r>
          </w:p>
        </w:tc>
      </w:tr>
      <w:tr w:rsidR="00DD6F51" w:rsidTr="007458F0">
        <w:tc>
          <w:tcPr>
            <w:tcW w:w="2122" w:type="dxa"/>
          </w:tcPr>
          <w:p w:rsidR="00EC5944" w:rsidRDefault="00EC5944">
            <w:pPr>
              <w:rPr>
                <w:noProof/>
                <w:lang w:eastAsia="fr-FR"/>
              </w:rPr>
            </w:pPr>
            <w:r>
              <w:rPr>
                <w:noProof/>
                <w:lang w:eastAsia="fr-FR"/>
              </w:rPr>
              <w:drawing>
                <wp:inline distT="0" distB="0" distL="0" distR="0" wp14:anchorId="4185970C" wp14:editId="54D9F0AF">
                  <wp:extent cx="1436870" cy="1367624"/>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9395" cy="1379546"/>
                          </a:xfrm>
                          <a:prstGeom prst="rect">
                            <a:avLst/>
                          </a:prstGeom>
                        </pic:spPr>
                      </pic:pic>
                    </a:graphicData>
                  </a:graphic>
                </wp:inline>
              </w:drawing>
            </w:r>
            <w:r w:rsidR="00A37DDA">
              <w:rPr>
                <w:noProof/>
                <w:lang w:eastAsia="fr-FR"/>
              </w:rPr>
              <w:t xml:space="preserve"> A</w:t>
            </w:r>
          </w:p>
        </w:tc>
        <w:tc>
          <w:tcPr>
            <w:tcW w:w="8079" w:type="dxa"/>
          </w:tcPr>
          <w:p w:rsidR="00EC5944" w:rsidRPr="00473856" w:rsidRDefault="00080D85" w:rsidP="00EC5944">
            <w:pPr>
              <w:rPr>
                <w:b/>
                <w:sz w:val="20"/>
                <w:szCs w:val="20"/>
              </w:rPr>
            </w:pPr>
            <w:r w:rsidRPr="00473856">
              <w:rPr>
                <w:b/>
                <w:sz w:val="20"/>
                <w:szCs w:val="20"/>
                <w:u w:val="single"/>
              </w:rPr>
              <w:t>Qui a pillé les poubelles ?</w:t>
            </w:r>
            <w:r w:rsidRPr="00473856">
              <w:rPr>
                <w:b/>
                <w:sz w:val="20"/>
                <w:szCs w:val="20"/>
              </w:rPr>
              <w:t xml:space="preserve"> </w:t>
            </w:r>
            <w:proofErr w:type="spellStart"/>
            <w:r w:rsidRPr="00473856">
              <w:rPr>
                <w:b/>
                <w:i/>
                <w:sz w:val="20"/>
                <w:szCs w:val="20"/>
              </w:rPr>
              <w:t>Luan</w:t>
            </w:r>
            <w:proofErr w:type="spellEnd"/>
            <w:r w:rsidRPr="00473856">
              <w:rPr>
                <w:b/>
                <w:i/>
                <w:sz w:val="20"/>
                <w:szCs w:val="20"/>
              </w:rPr>
              <w:t xml:space="preserve"> ALBAN</w:t>
            </w:r>
            <w:r w:rsidRPr="00473856">
              <w:rPr>
                <w:b/>
                <w:sz w:val="20"/>
                <w:szCs w:val="20"/>
              </w:rPr>
              <w:t>, éditions BELIN</w:t>
            </w:r>
          </w:p>
          <w:p w:rsidR="00080D85" w:rsidRPr="00473856" w:rsidRDefault="00080D85" w:rsidP="00080D85">
            <w:pPr>
              <w:jc w:val="both"/>
              <w:rPr>
                <w:b/>
                <w:sz w:val="20"/>
                <w:szCs w:val="20"/>
                <w:u w:val="single"/>
              </w:rPr>
            </w:pPr>
            <w:r w:rsidRPr="00473856">
              <w:rPr>
                <w:sz w:val="20"/>
                <w:szCs w:val="20"/>
              </w:rPr>
              <w:t>Alors qu'il se rend comme chaque matin à son travail, Georges le pirate découvre un terrible désordre dans les rues : les sacs poubelles traînent par terre, les peaux de bananes valsent par les fenêtres... Et pour cause ! Les poubelles ont disparu et les éboueurs se sont mis en grève. Citoyen exemplaire, Georges prend la direction des opérations. Il organise au sein du village le tri et le recyclage de tous les déchets, puis se mobilise pour retrouver... le coupable !</w:t>
            </w:r>
          </w:p>
        </w:tc>
        <w:tc>
          <w:tcPr>
            <w:tcW w:w="5245" w:type="dxa"/>
          </w:tcPr>
          <w:p w:rsidR="00080D85" w:rsidRPr="00473856" w:rsidRDefault="00080D85" w:rsidP="00080D85">
            <w:pPr>
              <w:rPr>
                <w:rFonts w:cs="Arial"/>
                <w:sz w:val="20"/>
                <w:szCs w:val="20"/>
              </w:rPr>
            </w:pPr>
            <w:r w:rsidRPr="00473856">
              <w:rPr>
                <w:sz w:val="20"/>
                <w:szCs w:val="20"/>
                <w:highlight w:val="yellow"/>
              </w:rPr>
              <w:t xml:space="preserve">Ouvrage recommandé par des enseignants du groupe </w:t>
            </w:r>
            <w:r w:rsidRPr="00473856">
              <w:rPr>
                <w:sz w:val="20"/>
                <w:szCs w:val="20"/>
                <w:highlight w:val="yellow"/>
              </w:rPr>
              <w:t>ou</w:t>
            </w:r>
            <w:r w:rsidRPr="00473856">
              <w:rPr>
                <w:sz w:val="20"/>
                <w:szCs w:val="20"/>
                <w:highlight w:val="yellow"/>
              </w:rPr>
              <w:t>est</w:t>
            </w:r>
            <w:r w:rsidRPr="00473856">
              <w:rPr>
                <w:rFonts w:cs="Arial"/>
                <w:sz w:val="20"/>
                <w:szCs w:val="20"/>
              </w:rPr>
              <w:t xml:space="preserve"> </w:t>
            </w:r>
          </w:p>
          <w:p w:rsidR="00EC5944" w:rsidRPr="00473856" w:rsidRDefault="00EC5944">
            <w:pPr>
              <w:rPr>
                <w:sz w:val="20"/>
                <w:szCs w:val="20"/>
              </w:rPr>
            </w:pPr>
          </w:p>
        </w:tc>
      </w:tr>
      <w:tr w:rsidR="00DD6F51" w:rsidTr="007458F0">
        <w:tc>
          <w:tcPr>
            <w:tcW w:w="2122" w:type="dxa"/>
          </w:tcPr>
          <w:p w:rsidR="00EC5944" w:rsidRDefault="00EC5944" w:rsidP="00A37DDA">
            <w:pPr>
              <w:jc w:val="center"/>
              <w:rPr>
                <w:noProof/>
                <w:lang w:eastAsia="fr-FR"/>
              </w:rPr>
            </w:pPr>
            <w:r>
              <w:rPr>
                <w:noProof/>
                <w:lang w:eastAsia="fr-FR"/>
              </w:rPr>
              <w:drawing>
                <wp:inline distT="0" distB="0" distL="0" distR="0" wp14:anchorId="09FEC7D0" wp14:editId="5264AD41">
                  <wp:extent cx="898497" cy="130404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6747" cy="1330531"/>
                          </a:xfrm>
                          <a:prstGeom prst="rect">
                            <a:avLst/>
                          </a:prstGeom>
                        </pic:spPr>
                      </pic:pic>
                    </a:graphicData>
                  </a:graphic>
                </wp:inline>
              </w:drawing>
            </w:r>
            <w:r w:rsidR="00A37DDA">
              <w:rPr>
                <w:noProof/>
                <w:lang w:eastAsia="fr-FR"/>
              </w:rPr>
              <w:t xml:space="preserve"> A</w:t>
            </w:r>
          </w:p>
        </w:tc>
        <w:tc>
          <w:tcPr>
            <w:tcW w:w="8079" w:type="dxa"/>
          </w:tcPr>
          <w:p w:rsidR="00EC5944" w:rsidRPr="00473856" w:rsidRDefault="00EC5944">
            <w:pPr>
              <w:rPr>
                <w:b/>
                <w:sz w:val="20"/>
                <w:szCs w:val="20"/>
              </w:rPr>
            </w:pPr>
            <w:r w:rsidRPr="00473856">
              <w:rPr>
                <w:b/>
                <w:sz w:val="20"/>
                <w:szCs w:val="20"/>
                <w:u w:val="single"/>
              </w:rPr>
              <w:t>Voyage à poubelle plage</w:t>
            </w:r>
            <w:r w:rsidR="006A22C3" w:rsidRPr="00473856">
              <w:rPr>
                <w:b/>
                <w:sz w:val="20"/>
                <w:szCs w:val="20"/>
              </w:rPr>
              <w:t xml:space="preserve">, </w:t>
            </w:r>
            <w:r w:rsidR="006A22C3" w:rsidRPr="00473856">
              <w:rPr>
                <w:b/>
                <w:i/>
                <w:sz w:val="20"/>
                <w:szCs w:val="20"/>
              </w:rPr>
              <w:t>Elisabeth BRAMI</w:t>
            </w:r>
            <w:r w:rsidR="006A22C3" w:rsidRPr="00473856">
              <w:rPr>
                <w:b/>
                <w:sz w:val="20"/>
                <w:szCs w:val="20"/>
              </w:rPr>
              <w:t>, SEUIL JEUNESSE</w:t>
            </w:r>
          </w:p>
          <w:p w:rsidR="00473856" w:rsidRDefault="00473856" w:rsidP="00080D85">
            <w:pPr>
              <w:jc w:val="both"/>
              <w:rPr>
                <w:sz w:val="20"/>
                <w:szCs w:val="20"/>
              </w:rPr>
            </w:pPr>
          </w:p>
          <w:p w:rsidR="00080D85" w:rsidRPr="00473856" w:rsidRDefault="00080D85" w:rsidP="00080D85">
            <w:pPr>
              <w:jc w:val="both"/>
              <w:rPr>
                <w:b/>
                <w:sz w:val="20"/>
                <w:szCs w:val="20"/>
                <w:u w:val="single"/>
              </w:rPr>
            </w:pPr>
            <w:r w:rsidRPr="00473856">
              <w:rPr>
                <w:sz w:val="20"/>
                <w:szCs w:val="20"/>
              </w:rPr>
              <w:t>Un petit album pour responsabiliser les plus jeunes à l'importance de ne pas jeter ces déchets n'importe où, afin de ne pas les retr</w:t>
            </w:r>
            <w:r w:rsidRPr="00473856">
              <w:rPr>
                <w:sz w:val="20"/>
                <w:szCs w:val="20"/>
              </w:rPr>
              <w:t xml:space="preserve">ouver entassés sur nos plages. </w:t>
            </w:r>
          </w:p>
        </w:tc>
        <w:tc>
          <w:tcPr>
            <w:tcW w:w="5245" w:type="dxa"/>
          </w:tcPr>
          <w:p w:rsidR="00080D85" w:rsidRPr="00473856" w:rsidRDefault="00080D85" w:rsidP="006A22C3">
            <w:pPr>
              <w:jc w:val="both"/>
              <w:rPr>
                <w:b/>
                <w:sz w:val="20"/>
                <w:szCs w:val="20"/>
              </w:rPr>
            </w:pPr>
            <w:r w:rsidRPr="00473856">
              <w:rPr>
                <w:b/>
                <w:sz w:val="20"/>
                <w:szCs w:val="20"/>
              </w:rPr>
              <w:t xml:space="preserve">Critique trouvée sur </w:t>
            </w:r>
            <w:proofErr w:type="spellStart"/>
            <w:r w:rsidRPr="00473856">
              <w:rPr>
                <w:b/>
                <w:sz w:val="20"/>
                <w:szCs w:val="20"/>
              </w:rPr>
              <w:t>Babélio</w:t>
            </w:r>
            <w:proofErr w:type="spellEnd"/>
            <w:r w:rsidRPr="00473856">
              <w:rPr>
                <w:b/>
                <w:sz w:val="20"/>
                <w:szCs w:val="20"/>
              </w:rPr>
              <w:t> :</w:t>
            </w:r>
          </w:p>
          <w:p w:rsidR="00473856" w:rsidRDefault="00473856" w:rsidP="006A22C3">
            <w:pPr>
              <w:jc w:val="both"/>
              <w:rPr>
                <w:sz w:val="20"/>
                <w:szCs w:val="20"/>
              </w:rPr>
            </w:pPr>
          </w:p>
          <w:p w:rsidR="00EC5944" w:rsidRPr="00473856" w:rsidRDefault="00080D85" w:rsidP="006A22C3">
            <w:pPr>
              <w:jc w:val="both"/>
              <w:rPr>
                <w:sz w:val="20"/>
                <w:szCs w:val="20"/>
              </w:rPr>
            </w:pPr>
            <w:r w:rsidRPr="00473856">
              <w:rPr>
                <w:sz w:val="20"/>
                <w:szCs w:val="20"/>
              </w:rPr>
              <w:t>Le texte est tout en rime et les illustrations sont des éléments naturels ou déchets trouvés sur les plages et mis en scène afin d'illustrer le texte. Une belle réussite tant pédagogique qu'artistique.</w:t>
            </w:r>
          </w:p>
        </w:tc>
      </w:tr>
      <w:tr w:rsidR="00DD6F51" w:rsidTr="007458F0">
        <w:tc>
          <w:tcPr>
            <w:tcW w:w="2122" w:type="dxa"/>
          </w:tcPr>
          <w:p w:rsidR="00EC5944" w:rsidRDefault="00EC5944" w:rsidP="00A37DDA">
            <w:pPr>
              <w:jc w:val="center"/>
              <w:rPr>
                <w:noProof/>
                <w:lang w:eastAsia="fr-FR"/>
              </w:rPr>
            </w:pPr>
            <w:bookmarkStart w:id="0" w:name="_GoBack"/>
            <w:r>
              <w:rPr>
                <w:noProof/>
                <w:lang w:eastAsia="fr-FR"/>
              </w:rPr>
              <w:lastRenderedPageBreak/>
              <w:drawing>
                <wp:inline distT="0" distB="0" distL="0" distR="0" wp14:anchorId="6889CF29" wp14:editId="6F88F22B">
                  <wp:extent cx="1333827" cy="171748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3554" cy="1742883"/>
                          </a:xfrm>
                          <a:prstGeom prst="rect">
                            <a:avLst/>
                          </a:prstGeom>
                        </pic:spPr>
                      </pic:pic>
                    </a:graphicData>
                  </a:graphic>
                </wp:inline>
              </w:drawing>
            </w:r>
            <w:bookmarkEnd w:id="0"/>
          </w:p>
        </w:tc>
        <w:tc>
          <w:tcPr>
            <w:tcW w:w="8079" w:type="dxa"/>
          </w:tcPr>
          <w:p w:rsidR="00A37DDA" w:rsidRPr="00473856" w:rsidRDefault="00A37DDA">
            <w:pPr>
              <w:rPr>
                <w:b/>
                <w:sz w:val="20"/>
                <w:szCs w:val="20"/>
              </w:rPr>
            </w:pPr>
            <w:r w:rsidRPr="00473856">
              <w:rPr>
                <w:b/>
                <w:sz w:val="20"/>
                <w:szCs w:val="20"/>
                <w:u w:val="single"/>
              </w:rPr>
              <w:t>Petites et grandes histoires des animaux disparus</w:t>
            </w:r>
            <w:r w:rsidRPr="00473856">
              <w:rPr>
                <w:b/>
                <w:sz w:val="20"/>
                <w:szCs w:val="20"/>
              </w:rPr>
              <w:t xml:space="preserve">, </w:t>
            </w:r>
          </w:p>
          <w:p w:rsidR="00A37DDA" w:rsidRPr="00473856" w:rsidRDefault="00A37DDA">
            <w:pPr>
              <w:rPr>
                <w:b/>
                <w:sz w:val="20"/>
                <w:szCs w:val="20"/>
              </w:rPr>
            </w:pPr>
            <w:r w:rsidRPr="00473856">
              <w:rPr>
                <w:b/>
                <w:i/>
                <w:sz w:val="20"/>
                <w:szCs w:val="20"/>
              </w:rPr>
              <w:t xml:space="preserve">Damien </w:t>
            </w:r>
            <w:proofErr w:type="spellStart"/>
            <w:r w:rsidRPr="00473856">
              <w:rPr>
                <w:b/>
                <w:i/>
                <w:sz w:val="20"/>
                <w:szCs w:val="20"/>
              </w:rPr>
              <w:t>Laverdunt</w:t>
            </w:r>
            <w:proofErr w:type="spellEnd"/>
            <w:r w:rsidRPr="00473856">
              <w:rPr>
                <w:b/>
                <w:sz w:val="20"/>
                <w:szCs w:val="20"/>
              </w:rPr>
              <w:t>, ACTES SUD JUNIOR</w:t>
            </w:r>
          </w:p>
          <w:p w:rsidR="00EC5944" w:rsidRPr="00473856" w:rsidRDefault="00A37DDA" w:rsidP="008E158F">
            <w:pPr>
              <w:jc w:val="both"/>
              <w:rPr>
                <w:b/>
                <w:sz w:val="20"/>
                <w:szCs w:val="20"/>
                <w:u w:val="single"/>
              </w:rPr>
            </w:pPr>
            <w:r w:rsidRPr="00473856">
              <w:rPr>
                <w:sz w:val="20"/>
                <w:szCs w:val="20"/>
              </w:rPr>
              <w:t xml:space="preserve">Il y a des centaines, des milliers d'années, vivaient sur Terre des animaux étranges : le castor géant, bien plus grand qu'un homme ; l'éléphant nain de Sicile ; l'oiseau-éléphant, haut de 3 mètres ; le grand lémurien surnommé " </w:t>
            </w:r>
            <w:proofErr w:type="spellStart"/>
            <w:r w:rsidRPr="00473856">
              <w:rPr>
                <w:sz w:val="20"/>
                <w:szCs w:val="20"/>
              </w:rPr>
              <w:t>tratratratra</w:t>
            </w:r>
            <w:proofErr w:type="spellEnd"/>
            <w:r w:rsidRPr="00473856">
              <w:rPr>
                <w:sz w:val="20"/>
                <w:szCs w:val="20"/>
              </w:rPr>
              <w:t xml:space="preserve"> ", le célèbre dodo... Chassées par les hommes, affaiblies par les changements climatiques, ces espèces ont peu à peu disparu de la planète. Ce qui nous en reste, ce sont des traces ou des empreintes étudiées par les scientifiques, des récits d'expédition, et aussi d'étonnantes légendes que ce livre nous fait découvrir... </w:t>
            </w:r>
          </w:p>
        </w:tc>
        <w:tc>
          <w:tcPr>
            <w:tcW w:w="5245" w:type="dxa"/>
          </w:tcPr>
          <w:p w:rsidR="00EC5944" w:rsidRPr="00473856" w:rsidRDefault="00EC5944">
            <w:pPr>
              <w:rPr>
                <w:sz w:val="20"/>
                <w:szCs w:val="20"/>
              </w:rPr>
            </w:pPr>
          </w:p>
          <w:p w:rsidR="008E158F" w:rsidRPr="00473856" w:rsidRDefault="008E158F">
            <w:pPr>
              <w:rPr>
                <w:sz w:val="20"/>
                <w:szCs w:val="20"/>
              </w:rPr>
            </w:pPr>
          </w:p>
          <w:p w:rsidR="008E158F" w:rsidRPr="00473856" w:rsidRDefault="008E158F">
            <w:pPr>
              <w:rPr>
                <w:sz w:val="20"/>
                <w:szCs w:val="20"/>
              </w:rPr>
            </w:pPr>
            <w:r w:rsidRPr="00473856">
              <w:rPr>
                <w:sz w:val="20"/>
                <w:szCs w:val="20"/>
              </w:rPr>
              <w:t>Cet ouvrage a été réalisé avec la collaboration de Cécile Colin et Luc Vives, du Muséum national d'Histoire naturelle</w:t>
            </w:r>
            <w:r w:rsidRPr="00473856">
              <w:rPr>
                <w:sz w:val="20"/>
                <w:szCs w:val="20"/>
              </w:rPr>
              <w:t>. Il présente plusieurs types et niveaux de lecture (pour chaque espèce présentée : une BD ,une carte d’identité et un texte documentaire plus long).</w:t>
            </w:r>
          </w:p>
        </w:tc>
      </w:tr>
      <w:tr w:rsidR="00DD6F51" w:rsidTr="007458F0">
        <w:tc>
          <w:tcPr>
            <w:tcW w:w="2122" w:type="dxa"/>
          </w:tcPr>
          <w:p w:rsidR="00EA5173" w:rsidRDefault="00A37DDA" w:rsidP="00A37DDA">
            <w:pPr>
              <w:rPr>
                <w:noProof/>
                <w:lang w:eastAsia="fr-FR"/>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82964</wp:posOffset>
                      </wp:positionH>
                      <wp:positionV relativeFrom="paragraph">
                        <wp:posOffset>193952</wp:posOffset>
                      </wp:positionV>
                      <wp:extent cx="212366" cy="238539"/>
                      <wp:effectExtent l="19050" t="0" r="35560" b="47625"/>
                      <wp:wrapNone/>
                      <wp:docPr id="13" name="Cœur 13"/>
                      <wp:cNvGraphicFramePr/>
                      <a:graphic xmlns:a="http://schemas.openxmlformats.org/drawingml/2006/main">
                        <a:graphicData uri="http://schemas.microsoft.com/office/word/2010/wordprocessingShape">
                          <wps:wsp>
                            <wps:cNvSpPr/>
                            <wps:spPr>
                              <a:xfrm>
                                <a:off x="0" y="0"/>
                                <a:ext cx="212366" cy="238539"/>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06FAF" id="Cœur 13" o:spid="_x0000_s1026" style="position:absolute;margin-left:6.55pt;margin-top:15.25pt;width:16.7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12366,2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" path="m106183,59635v44243,-139148,216790,,,178904c-110607,59635,61940,-79513,106183,59635xe" fillcolor="red" strokecolor="black [3213]" strokeweight="1pt">
                      <v:stroke joinstyle="miter"/>
                      <v:path arrowok="t" o:connecttype="custom" o:connectlocs="106183,59635;106183,238539;106183,59635" o:connectangles="0,0,0"/>
                    </v:shape>
                  </w:pict>
                </mc:Fallback>
              </mc:AlternateContent>
            </w:r>
            <w:r>
              <w:rPr>
                <w:noProof/>
                <w:lang w:eastAsia="fr-FR"/>
              </w:rPr>
              <w:drawing>
                <wp:inline distT="0" distB="0" distL="0" distR="0" wp14:anchorId="0BBE2113" wp14:editId="18078077">
                  <wp:extent cx="1366716" cy="1534602"/>
                  <wp:effectExtent l="0" t="0" r="508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9455" cy="1548906"/>
                          </a:xfrm>
                          <a:prstGeom prst="rect">
                            <a:avLst/>
                          </a:prstGeom>
                        </pic:spPr>
                      </pic:pic>
                    </a:graphicData>
                  </a:graphic>
                </wp:inline>
              </w:drawing>
            </w:r>
            <w:r>
              <w:rPr>
                <w:noProof/>
                <w:lang w:eastAsia="fr-FR"/>
              </w:rPr>
              <w:t>R</w:t>
            </w:r>
          </w:p>
        </w:tc>
        <w:tc>
          <w:tcPr>
            <w:tcW w:w="8079" w:type="dxa"/>
          </w:tcPr>
          <w:p w:rsidR="00EA5173" w:rsidRPr="00473856" w:rsidRDefault="00DD6F51" w:rsidP="008E158F">
            <w:pPr>
              <w:rPr>
                <w:b/>
                <w:sz w:val="20"/>
                <w:szCs w:val="20"/>
              </w:rPr>
            </w:pPr>
            <w:r w:rsidRPr="00473856">
              <w:rPr>
                <w:b/>
                <w:sz w:val="20"/>
                <w:szCs w:val="20"/>
                <w:u w:val="single"/>
              </w:rPr>
              <w:t>Le feuilleton d’U</w:t>
            </w:r>
            <w:r w:rsidR="00EA5173" w:rsidRPr="00473856">
              <w:rPr>
                <w:b/>
                <w:sz w:val="20"/>
                <w:szCs w:val="20"/>
                <w:u w:val="single"/>
              </w:rPr>
              <w:t>lysse</w:t>
            </w:r>
            <w:r w:rsidRPr="00473856">
              <w:rPr>
                <w:b/>
                <w:sz w:val="20"/>
                <w:szCs w:val="20"/>
              </w:rPr>
              <w:t xml:space="preserve">, </w:t>
            </w:r>
            <w:r w:rsidRPr="00473856">
              <w:rPr>
                <w:b/>
                <w:i/>
                <w:sz w:val="20"/>
                <w:szCs w:val="20"/>
              </w:rPr>
              <w:t>Murielle SZAC</w:t>
            </w:r>
            <w:r w:rsidRPr="00473856">
              <w:rPr>
                <w:b/>
                <w:sz w:val="20"/>
                <w:szCs w:val="20"/>
              </w:rPr>
              <w:t>, BAYARD JEUNESSE</w:t>
            </w:r>
          </w:p>
          <w:p w:rsidR="006A22C3" w:rsidRPr="00473856" w:rsidRDefault="00080D85" w:rsidP="008E158F">
            <w:pPr>
              <w:jc w:val="both"/>
              <w:rPr>
                <w:sz w:val="20"/>
                <w:szCs w:val="20"/>
              </w:rPr>
            </w:pPr>
            <w:r w:rsidRPr="00473856">
              <w:rPr>
                <w:sz w:val="20"/>
                <w:szCs w:val="20"/>
              </w:rPr>
              <w:t>Le voyage d’Ulysse raconté en 100 épisodes</w:t>
            </w:r>
            <w:r w:rsidR="006A22C3" w:rsidRPr="00473856">
              <w:rPr>
                <w:sz w:val="20"/>
                <w:szCs w:val="20"/>
              </w:rPr>
              <w:t xml:space="preserve"> de quelques minutes (2 pages illustrées)</w:t>
            </w:r>
            <w:r w:rsidRPr="00473856">
              <w:rPr>
                <w:sz w:val="20"/>
                <w:szCs w:val="20"/>
              </w:rPr>
              <w:t xml:space="preserve">. </w:t>
            </w:r>
            <w:r w:rsidR="00A37DDA" w:rsidRPr="00473856">
              <w:rPr>
                <w:sz w:val="20"/>
                <w:szCs w:val="20"/>
              </w:rPr>
              <w:t>Nous suivons l</w:t>
            </w:r>
            <w:r w:rsidR="00A37DDA" w:rsidRPr="00473856">
              <w:rPr>
                <w:sz w:val="20"/>
                <w:szCs w:val="20"/>
              </w:rPr>
              <w:t>es péripéties</w:t>
            </w:r>
            <w:r w:rsidR="00A37DDA" w:rsidRPr="00473856">
              <w:rPr>
                <w:sz w:val="20"/>
                <w:szCs w:val="20"/>
              </w:rPr>
              <w:t xml:space="preserve"> du héros grec</w:t>
            </w:r>
            <w:r w:rsidR="00A37DDA" w:rsidRPr="00473856">
              <w:rPr>
                <w:sz w:val="20"/>
                <w:szCs w:val="20"/>
              </w:rPr>
              <w:t xml:space="preserve"> depuis son départ d'Ithaque jusqu'à son difficile retour, en passant par ses exploits troyens. Les grands classiques sont là (Circée, le cyclope, le cheval de Troie), les aventures moins connues aussi…</w:t>
            </w:r>
          </w:p>
          <w:p w:rsidR="006A22C3" w:rsidRPr="00473856" w:rsidRDefault="00080D85" w:rsidP="008E158F">
            <w:pPr>
              <w:jc w:val="both"/>
              <w:rPr>
                <w:sz w:val="20"/>
                <w:szCs w:val="20"/>
              </w:rPr>
            </w:pPr>
            <w:r w:rsidRPr="00473856">
              <w:rPr>
                <w:sz w:val="20"/>
                <w:szCs w:val="20"/>
              </w:rPr>
              <w:t xml:space="preserve">La fin de chaque épisode ménage un suspens qui donne </w:t>
            </w:r>
            <w:r w:rsidR="006A22C3" w:rsidRPr="00473856">
              <w:rPr>
                <w:sz w:val="20"/>
                <w:szCs w:val="20"/>
              </w:rPr>
              <w:t xml:space="preserve">envie de connaitre la suite. </w:t>
            </w:r>
          </w:p>
          <w:p w:rsidR="00080D85" w:rsidRPr="00473856" w:rsidRDefault="006A22C3" w:rsidP="008E158F">
            <w:pPr>
              <w:jc w:val="both"/>
              <w:rPr>
                <w:sz w:val="20"/>
                <w:szCs w:val="20"/>
                <w:u w:val="single"/>
              </w:rPr>
            </w:pPr>
            <w:r w:rsidRPr="00473856">
              <w:rPr>
                <w:sz w:val="20"/>
                <w:szCs w:val="20"/>
              </w:rPr>
              <w:t>Ce livre est extrêmement bien écrit (comme Le feuilleton d’Hermès et Le feuilleton d’Ulysse)… Essayer c’est l’adopter !!</w:t>
            </w:r>
          </w:p>
        </w:tc>
        <w:tc>
          <w:tcPr>
            <w:tcW w:w="5245" w:type="dxa"/>
          </w:tcPr>
          <w:p w:rsidR="006A22C3" w:rsidRPr="00473856" w:rsidRDefault="006A22C3" w:rsidP="00A37DDA">
            <w:pPr>
              <w:jc w:val="both"/>
              <w:rPr>
                <w:sz w:val="20"/>
                <w:szCs w:val="20"/>
              </w:rPr>
            </w:pPr>
            <w:r w:rsidRPr="00473856">
              <w:rPr>
                <w:sz w:val="20"/>
                <w:szCs w:val="20"/>
              </w:rPr>
              <w:t>Parfait pour entretenir le plaisir d’écouter des histoires chez les plus grands… et comme support de travail pour la lecture à voix haute…</w:t>
            </w:r>
          </w:p>
          <w:p w:rsidR="006A22C3" w:rsidRPr="00473856" w:rsidRDefault="006A22C3" w:rsidP="00A37DDA">
            <w:pPr>
              <w:jc w:val="both"/>
              <w:rPr>
                <w:sz w:val="20"/>
                <w:szCs w:val="20"/>
              </w:rPr>
            </w:pPr>
          </w:p>
          <w:p w:rsidR="006A22C3" w:rsidRPr="00473856" w:rsidRDefault="006A22C3" w:rsidP="00A37DDA">
            <w:pPr>
              <w:jc w:val="both"/>
              <w:rPr>
                <w:sz w:val="20"/>
                <w:szCs w:val="20"/>
              </w:rPr>
            </w:pPr>
            <w:r w:rsidRPr="00473856">
              <w:rPr>
                <w:sz w:val="20"/>
                <w:szCs w:val="20"/>
              </w:rPr>
              <w:t xml:space="preserve">Je n’ai jamais utilisé de questionnaires dans le cadre de ces lectures feuilleton (plutôt des affiches collectives, des frises, des cartes d’identité, des arbres généalogiques et de la mise en scène…) mais vous pouvez en trouvez là si vous le souhaitez (courts questionnaires bien faits) : </w:t>
            </w:r>
          </w:p>
          <w:p w:rsidR="006A22C3" w:rsidRPr="00473856" w:rsidRDefault="006A22C3" w:rsidP="00A37DDA">
            <w:pPr>
              <w:jc w:val="both"/>
              <w:rPr>
                <w:sz w:val="20"/>
                <w:szCs w:val="20"/>
              </w:rPr>
            </w:pPr>
            <w:hyperlink r:id="rId20" w:history="1">
              <w:r w:rsidRPr="00473856">
                <w:rPr>
                  <w:rStyle w:val="Lienhypertexte"/>
                  <w:sz w:val="20"/>
                  <w:szCs w:val="20"/>
                </w:rPr>
                <w:t>http://www.lecoledailleurs.fr/le-feuilleton-dulysse/</w:t>
              </w:r>
            </w:hyperlink>
          </w:p>
          <w:p w:rsidR="006A22C3" w:rsidRPr="00473856" w:rsidRDefault="006A22C3">
            <w:pPr>
              <w:rPr>
                <w:sz w:val="20"/>
                <w:szCs w:val="20"/>
              </w:rPr>
            </w:pPr>
          </w:p>
        </w:tc>
      </w:tr>
      <w:tr w:rsidR="00DD6F51" w:rsidTr="007458F0">
        <w:tc>
          <w:tcPr>
            <w:tcW w:w="2122" w:type="dxa"/>
          </w:tcPr>
          <w:p w:rsidR="00403299" w:rsidRDefault="00473856" w:rsidP="00473856">
            <w:pPr>
              <w:jc w:val="center"/>
              <w:rPr>
                <w:noProof/>
                <w:lang w:eastAsia="fr-FR"/>
              </w:rPr>
            </w:pPr>
            <w:r>
              <w:rPr>
                <w:noProof/>
                <w:lang w:eastAsia="fr-FR"/>
              </w:rPr>
              <w:drawing>
                <wp:inline distT="0" distB="0" distL="0" distR="0" wp14:anchorId="7FF51514" wp14:editId="6D7C25F1">
                  <wp:extent cx="1311966" cy="1700842"/>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9767" cy="1710955"/>
                          </a:xfrm>
                          <a:prstGeom prst="rect">
                            <a:avLst/>
                          </a:prstGeom>
                        </pic:spPr>
                      </pic:pic>
                    </a:graphicData>
                  </a:graphic>
                </wp:inline>
              </w:drawing>
            </w:r>
            <w:r>
              <w:rPr>
                <w:noProof/>
                <w:lang w:eastAsia="fr-FR"/>
              </w:rPr>
              <w:t>A</w:t>
            </w:r>
          </w:p>
        </w:tc>
        <w:tc>
          <w:tcPr>
            <w:tcW w:w="8079" w:type="dxa"/>
          </w:tcPr>
          <w:p w:rsidR="008E158F" w:rsidRPr="00473856" w:rsidRDefault="008E158F" w:rsidP="008E158F">
            <w:pPr>
              <w:pStyle w:val="NormalWeb"/>
              <w:spacing w:before="0" w:beforeAutospacing="0" w:after="0" w:afterAutospacing="0"/>
              <w:jc w:val="both"/>
              <w:rPr>
                <w:rFonts w:asciiTheme="minorHAnsi" w:hAnsiTheme="minorHAnsi"/>
                <w:b/>
                <w:sz w:val="20"/>
                <w:szCs w:val="20"/>
                <w:u w:val="single"/>
              </w:rPr>
            </w:pPr>
            <w:r w:rsidRPr="00473856">
              <w:rPr>
                <w:rFonts w:asciiTheme="minorHAnsi" w:hAnsiTheme="minorHAnsi"/>
                <w:b/>
                <w:sz w:val="20"/>
                <w:szCs w:val="20"/>
                <w:u w:val="single"/>
              </w:rPr>
              <w:t xml:space="preserve">365 </w:t>
            </w:r>
            <w:r w:rsidR="00403299" w:rsidRPr="00473856">
              <w:rPr>
                <w:rFonts w:asciiTheme="minorHAnsi" w:hAnsiTheme="minorHAnsi"/>
                <w:b/>
                <w:sz w:val="20"/>
                <w:szCs w:val="20"/>
                <w:u w:val="single"/>
              </w:rPr>
              <w:t>pingo</w:t>
            </w:r>
            <w:r w:rsidRPr="00473856">
              <w:rPr>
                <w:rFonts w:asciiTheme="minorHAnsi" w:hAnsiTheme="minorHAnsi"/>
                <w:b/>
                <w:sz w:val="20"/>
                <w:szCs w:val="20"/>
                <w:u w:val="single"/>
              </w:rPr>
              <w:t>u</w:t>
            </w:r>
            <w:r w:rsidR="00403299" w:rsidRPr="00473856">
              <w:rPr>
                <w:rFonts w:asciiTheme="minorHAnsi" w:hAnsiTheme="minorHAnsi"/>
                <w:b/>
                <w:sz w:val="20"/>
                <w:szCs w:val="20"/>
                <w:u w:val="single"/>
              </w:rPr>
              <w:t>ins</w:t>
            </w:r>
            <w:r w:rsidRPr="00473856">
              <w:rPr>
                <w:rFonts w:asciiTheme="minorHAnsi" w:hAnsiTheme="minorHAnsi"/>
                <w:b/>
                <w:sz w:val="20"/>
                <w:szCs w:val="20"/>
              </w:rPr>
              <w:t xml:space="preserve">, </w:t>
            </w:r>
            <w:r w:rsidRPr="00473856">
              <w:rPr>
                <w:rFonts w:asciiTheme="minorHAnsi" w:hAnsiTheme="minorHAnsi"/>
                <w:b/>
                <w:i/>
                <w:sz w:val="20"/>
                <w:szCs w:val="20"/>
              </w:rPr>
              <w:t>Jean-Lu</w:t>
            </w:r>
            <w:r w:rsidRPr="00473856">
              <w:rPr>
                <w:rFonts w:asciiTheme="minorHAnsi" w:hAnsiTheme="minorHAnsi"/>
                <w:b/>
                <w:i/>
                <w:sz w:val="20"/>
                <w:szCs w:val="20"/>
              </w:rPr>
              <w:t>c Fromental et Joëlle Jolivet,</w:t>
            </w:r>
            <w:r w:rsidRPr="00473856">
              <w:rPr>
                <w:rFonts w:asciiTheme="minorHAnsi" w:hAnsiTheme="minorHAnsi"/>
                <w:b/>
                <w:sz w:val="20"/>
                <w:szCs w:val="20"/>
              </w:rPr>
              <w:t xml:space="preserve"> ÉDITEUR NAÏVE</w:t>
            </w:r>
          </w:p>
          <w:p w:rsidR="008E158F" w:rsidRPr="00473856" w:rsidRDefault="008E158F" w:rsidP="008E158F">
            <w:pPr>
              <w:pStyle w:val="NormalWeb"/>
              <w:spacing w:before="0" w:beforeAutospacing="0" w:after="0" w:afterAutospacing="0"/>
              <w:jc w:val="both"/>
              <w:rPr>
                <w:rFonts w:asciiTheme="minorHAnsi" w:hAnsiTheme="minorHAnsi"/>
                <w:sz w:val="20"/>
                <w:szCs w:val="20"/>
              </w:rPr>
            </w:pPr>
          </w:p>
          <w:p w:rsidR="008E158F" w:rsidRPr="00473856" w:rsidRDefault="008E158F" w:rsidP="008E158F">
            <w:pPr>
              <w:pStyle w:val="NormalWeb"/>
              <w:spacing w:before="0" w:beforeAutospacing="0" w:after="0" w:afterAutospacing="0"/>
              <w:jc w:val="both"/>
              <w:rPr>
                <w:rFonts w:asciiTheme="minorHAnsi" w:hAnsiTheme="minorHAnsi"/>
                <w:sz w:val="20"/>
                <w:szCs w:val="20"/>
              </w:rPr>
            </w:pPr>
            <w:r w:rsidRPr="00473856">
              <w:rPr>
                <w:rFonts w:asciiTheme="minorHAnsi" w:hAnsiTheme="minorHAnsi"/>
                <w:sz w:val="20"/>
                <w:szCs w:val="20"/>
              </w:rPr>
              <w:t>Cet album</w:t>
            </w:r>
            <w:r w:rsidR="00473856" w:rsidRPr="00473856">
              <w:rPr>
                <w:rFonts w:asciiTheme="minorHAnsi" w:hAnsiTheme="minorHAnsi"/>
                <w:sz w:val="20"/>
                <w:szCs w:val="20"/>
              </w:rPr>
              <w:t>, vif et coloré</w:t>
            </w:r>
            <w:r w:rsidRPr="00473856">
              <w:rPr>
                <w:rFonts w:asciiTheme="minorHAnsi" w:hAnsiTheme="minorHAnsi"/>
                <w:sz w:val="20"/>
                <w:szCs w:val="20"/>
              </w:rPr>
              <w:t xml:space="preserve"> raconte une histoire farfelue prétexte à de nombreux calculs mathématiques. Une famille reçoit le 1</w:t>
            </w:r>
            <w:r w:rsidRPr="00473856">
              <w:rPr>
                <w:rFonts w:asciiTheme="minorHAnsi" w:hAnsiTheme="minorHAnsi"/>
                <w:sz w:val="20"/>
                <w:szCs w:val="20"/>
                <w:vertAlign w:val="superscript"/>
              </w:rPr>
              <w:t>er</w:t>
            </w:r>
            <w:r w:rsidRPr="00473856">
              <w:rPr>
                <w:rFonts w:asciiTheme="minorHAnsi" w:hAnsiTheme="minorHAnsi"/>
                <w:sz w:val="20"/>
                <w:szCs w:val="20"/>
              </w:rPr>
              <w:t xml:space="preserve"> janvier un pingouin par la poste, puis un nouveau chaque jour. La maison se retrouve envahie, les situations cocasses s’enchaînent : il faut les nourrir, les laver, les ranger… </w:t>
            </w:r>
          </w:p>
          <w:p w:rsidR="00473856" w:rsidRPr="00473856" w:rsidRDefault="00473856" w:rsidP="00473856">
            <w:pPr>
              <w:pStyle w:val="NormalWeb"/>
              <w:spacing w:before="0" w:beforeAutospacing="0" w:after="0" w:afterAutospacing="0"/>
              <w:rPr>
                <w:rFonts w:asciiTheme="minorHAnsi" w:hAnsiTheme="minorHAnsi"/>
                <w:sz w:val="20"/>
                <w:szCs w:val="20"/>
              </w:rPr>
            </w:pPr>
            <w:r w:rsidRPr="00473856">
              <w:rPr>
                <w:rFonts w:asciiTheme="minorHAnsi" w:hAnsiTheme="minorHAnsi"/>
                <w:sz w:val="20"/>
                <w:szCs w:val="20"/>
              </w:rPr>
              <w:t>La chute est savoureuse et l’histoire permet également de faire le lien avec l’éducation à l’environnement car ces volatiles se révèlent être des « réfugiés climatiques ».</w:t>
            </w:r>
          </w:p>
          <w:p w:rsidR="00473856" w:rsidRPr="00473856" w:rsidRDefault="00473856" w:rsidP="008E158F">
            <w:pPr>
              <w:pStyle w:val="NormalWeb"/>
              <w:spacing w:before="0" w:beforeAutospacing="0" w:after="0" w:afterAutospacing="0"/>
              <w:jc w:val="both"/>
              <w:rPr>
                <w:rFonts w:asciiTheme="minorHAnsi" w:hAnsiTheme="minorHAnsi"/>
                <w:sz w:val="20"/>
                <w:szCs w:val="20"/>
              </w:rPr>
            </w:pPr>
          </w:p>
          <w:p w:rsidR="00403299" w:rsidRPr="00473856" w:rsidRDefault="00403299" w:rsidP="008E158F">
            <w:pPr>
              <w:pStyle w:val="NormalWeb"/>
              <w:spacing w:before="0" w:beforeAutospacing="0" w:after="0" w:afterAutospacing="0"/>
              <w:rPr>
                <w:rFonts w:asciiTheme="minorHAnsi" w:hAnsiTheme="minorHAnsi"/>
                <w:b/>
                <w:sz w:val="20"/>
                <w:szCs w:val="20"/>
                <w:u w:val="single"/>
              </w:rPr>
            </w:pPr>
          </w:p>
        </w:tc>
        <w:tc>
          <w:tcPr>
            <w:tcW w:w="5245" w:type="dxa"/>
          </w:tcPr>
          <w:p w:rsidR="00473856" w:rsidRPr="00473856" w:rsidRDefault="00473856" w:rsidP="00473856">
            <w:pPr>
              <w:pStyle w:val="NormalWeb"/>
              <w:spacing w:before="0" w:beforeAutospacing="0" w:after="0" w:afterAutospacing="0"/>
              <w:rPr>
                <w:rFonts w:asciiTheme="minorHAnsi" w:hAnsiTheme="minorHAnsi"/>
                <w:b/>
                <w:sz w:val="20"/>
                <w:szCs w:val="20"/>
              </w:rPr>
            </w:pPr>
          </w:p>
          <w:p w:rsidR="00473856" w:rsidRPr="00473856" w:rsidRDefault="00473856" w:rsidP="00473856">
            <w:pPr>
              <w:pStyle w:val="NormalWeb"/>
              <w:spacing w:before="0" w:beforeAutospacing="0" w:after="0" w:afterAutospacing="0"/>
              <w:rPr>
                <w:rFonts w:asciiTheme="minorHAnsi" w:hAnsiTheme="minorHAnsi"/>
                <w:b/>
                <w:sz w:val="20"/>
                <w:szCs w:val="20"/>
              </w:rPr>
            </w:pPr>
            <w:r w:rsidRPr="00473856">
              <w:rPr>
                <w:rFonts w:asciiTheme="minorHAnsi" w:hAnsiTheme="minorHAnsi"/>
                <w:b/>
                <w:sz w:val="20"/>
                <w:szCs w:val="20"/>
              </w:rPr>
              <w:t>Livre propice à des questionnements mathématiques :</w:t>
            </w:r>
          </w:p>
          <w:p w:rsidR="00473856" w:rsidRPr="00473856" w:rsidRDefault="00473856" w:rsidP="00473856">
            <w:pPr>
              <w:pStyle w:val="NormalWeb"/>
              <w:numPr>
                <w:ilvl w:val="0"/>
                <w:numId w:val="2"/>
              </w:numPr>
              <w:spacing w:before="0" w:beforeAutospacing="0" w:after="0" w:afterAutospacing="0"/>
              <w:rPr>
                <w:rFonts w:asciiTheme="minorHAnsi" w:hAnsiTheme="minorHAnsi"/>
                <w:sz w:val="20"/>
                <w:szCs w:val="20"/>
              </w:rPr>
            </w:pPr>
            <w:r w:rsidRPr="00473856">
              <w:rPr>
                <w:rFonts w:asciiTheme="minorHAnsi" w:hAnsiTheme="minorHAnsi"/>
                <w:sz w:val="20"/>
                <w:szCs w:val="20"/>
              </w:rPr>
              <w:t>C</w:t>
            </w:r>
            <w:r w:rsidR="008E158F" w:rsidRPr="00473856">
              <w:rPr>
                <w:rFonts w:asciiTheme="minorHAnsi" w:hAnsiTheme="minorHAnsi"/>
                <w:sz w:val="20"/>
                <w:szCs w:val="20"/>
              </w:rPr>
              <w:t xml:space="preserve">ombien de pingouins y </w:t>
            </w:r>
            <w:proofErr w:type="spellStart"/>
            <w:r w:rsidR="008E158F" w:rsidRPr="00473856">
              <w:rPr>
                <w:rFonts w:asciiTheme="minorHAnsi" w:hAnsiTheme="minorHAnsi"/>
                <w:sz w:val="20"/>
                <w:szCs w:val="20"/>
              </w:rPr>
              <w:t>aura-t-il</w:t>
            </w:r>
            <w:proofErr w:type="spellEnd"/>
            <w:r w:rsidR="008E158F" w:rsidRPr="00473856">
              <w:rPr>
                <w:rFonts w:asciiTheme="minorHAnsi" w:hAnsiTheme="minorHAnsi"/>
                <w:sz w:val="20"/>
                <w:szCs w:val="20"/>
              </w:rPr>
              <w:t xml:space="preserve"> à la fin du mois de février ? </w:t>
            </w:r>
          </w:p>
          <w:p w:rsidR="00473856" w:rsidRPr="00473856" w:rsidRDefault="008E158F" w:rsidP="00473856">
            <w:pPr>
              <w:pStyle w:val="NormalWeb"/>
              <w:numPr>
                <w:ilvl w:val="0"/>
                <w:numId w:val="2"/>
              </w:numPr>
              <w:spacing w:before="0" w:beforeAutospacing="0" w:after="0" w:afterAutospacing="0"/>
              <w:rPr>
                <w:rFonts w:asciiTheme="minorHAnsi" w:hAnsiTheme="minorHAnsi"/>
                <w:sz w:val="20"/>
                <w:szCs w:val="20"/>
              </w:rPr>
            </w:pPr>
            <w:r w:rsidRPr="00473856">
              <w:rPr>
                <w:rFonts w:asciiTheme="minorHAnsi" w:hAnsiTheme="minorHAnsi"/>
                <w:sz w:val="20"/>
                <w:szCs w:val="20"/>
              </w:rPr>
              <w:t>Quel jour arrivera le 100</w:t>
            </w:r>
            <w:r w:rsidRPr="00473856">
              <w:rPr>
                <w:rFonts w:asciiTheme="minorHAnsi" w:hAnsiTheme="minorHAnsi"/>
                <w:sz w:val="20"/>
                <w:szCs w:val="20"/>
                <w:vertAlign w:val="superscript"/>
              </w:rPr>
              <w:t>ème</w:t>
            </w:r>
            <w:r w:rsidRPr="00473856">
              <w:rPr>
                <w:rFonts w:asciiTheme="minorHAnsi" w:hAnsiTheme="minorHAnsi"/>
                <w:sz w:val="20"/>
                <w:szCs w:val="20"/>
              </w:rPr>
              <w:t xml:space="preserve"> pingouin ? </w:t>
            </w:r>
          </w:p>
          <w:p w:rsidR="00473856" w:rsidRPr="00473856" w:rsidRDefault="008E158F" w:rsidP="00473856">
            <w:pPr>
              <w:pStyle w:val="NormalWeb"/>
              <w:numPr>
                <w:ilvl w:val="0"/>
                <w:numId w:val="2"/>
              </w:numPr>
              <w:spacing w:before="0" w:beforeAutospacing="0" w:after="0" w:afterAutospacing="0"/>
              <w:rPr>
                <w:rFonts w:asciiTheme="minorHAnsi" w:hAnsiTheme="minorHAnsi"/>
                <w:sz w:val="20"/>
                <w:szCs w:val="20"/>
              </w:rPr>
            </w:pPr>
            <w:r w:rsidRPr="00473856">
              <w:rPr>
                <w:rFonts w:asciiTheme="minorHAnsi" w:hAnsiTheme="minorHAnsi"/>
                <w:sz w:val="20"/>
                <w:szCs w:val="20"/>
              </w:rPr>
              <w:t>Combien de pingouins peut-on ranger dans un cube de 6 pingouins d’arête ?</w:t>
            </w:r>
          </w:p>
          <w:p w:rsidR="00473856" w:rsidRPr="00473856" w:rsidRDefault="00473856" w:rsidP="00473856">
            <w:pPr>
              <w:pStyle w:val="NormalWeb"/>
              <w:numPr>
                <w:ilvl w:val="0"/>
                <w:numId w:val="2"/>
              </w:numPr>
              <w:spacing w:before="0" w:beforeAutospacing="0" w:after="0" w:afterAutospacing="0"/>
              <w:rPr>
                <w:rFonts w:asciiTheme="minorHAnsi" w:hAnsiTheme="minorHAnsi"/>
                <w:sz w:val="20"/>
                <w:szCs w:val="20"/>
              </w:rPr>
            </w:pPr>
            <w:r w:rsidRPr="00473856">
              <w:rPr>
                <w:rFonts w:asciiTheme="minorHAnsi" w:hAnsiTheme="minorHAnsi"/>
                <w:sz w:val="20"/>
                <w:szCs w:val="20"/>
              </w:rPr>
              <w:t>…</w:t>
            </w:r>
          </w:p>
          <w:p w:rsidR="00473856" w:rsidRPr="00473856" w:rsidRDefault="00473856" w:rsidP="00473856">
            <w:pPr>
              <w:pStyle w:val="NormalWeb"/>
              <w:spacing w:before="0" w:beforeAutospacing="0" w:after="0" w:afterAutospacing="0"/>
              <w:rPr>
                <w:rFonts w:asciiTheme="minorHAnsi" w:hAnsiTheme="minorHAnsi"/>
                <w:b/>
                <w:sz w:val="20"/>
                <w:szCs w:val="20"/>
              </w:rPr>
            </w:pPr>
            <w:r w:rsidRPr="00473856">
              <w:rPr>
                <w:rFonts w:asciiTheme="minorHAnsi" w:hAnsiTheme="minorHAnsi"/>
                <w:b/>
                <w:sz w:val="20"/>
                <w:szCs w:val="20"/>
              </w:rPr>
              <w:t xml:space="preserve">Vidéo de l’album : </w:t>
            </w:r>
          </w:p>
          <w:p w:rsidR="00403299" w:rsidRPr="00473856" w:rsidRDefault="00473856" w:rsidP="00473856">
            <w:pPr>
              <w:pStyle w:val="NormalWeb"/>
              <w:spacing w:before="0" w:beforeAutospacing="0" w:after="0" w:afterAutospacing="0"/>
              <w:rPr>
                <w:rFonts w:asciiTheme="minorHAnsi" w:hAnsiTheme="minorHAnsi"/>
                <w:sz w:val="20"/>
                <w:szCs w:val="20"/>
              </w:rPr>
            </w:pPr>
            <w:r w:rsidRPr="00473856">
              <w:rPr>
                <w:rFonts w:asciiTheme="minorHAnsi" w:hAnsiTheme="minorHAnsi"/>
                <w:sz w:val="20"/>
                <w:szCs w:val="20"/>
              </w:rPr>
              <w:t>https://vimeo.com/230619497</w:t>
            </w:r>
            <w:r w:rsidR="008E158F" w:rsidRPr="00473856">
              <w:rPr>
                <w:rFonts w:asciiTheme="minorHAnsi" w:hAnsiTheme="minorHAnsi"/>
                <w:sz w:val="20"/>
                <w:szCs w:val="20"/>
              </w:rPr>
              <w:br/>
              <w:t xml:space="preserve">  </w:t>
            </w:r>
          </w:p>
        </w:tc>
      </w:tr>
    </w:tbl>
    <w:p w:rsidR="008B7843" w:rsidRDefault="005678A9">
      <w:r>
        <w:t xml:space="preserve"> </w:t>
      </w:r>
    </w:p>
    <w:sectPr w:rsidR="008B7843" w:rsidSect="007458F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C0E83"/>
    <w:multiLevelType w:val="hybridMultilevel"/>
    <w:tmpl w:val="01E62620"/>
    <w:lvl w:ilvl="0" w:tplc="565C74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390A57"/>
    <w:multiLevelType w:val="hybridMultilevel"/>
    <w:tmpl w:val="B0F4ED92"/>
    <w:lvl w:ilvl="0" w:tplc="565C74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843"/>
    <w:rsid w:val="00080D85"/>
    <w:rsid w:val="000A3156"/>
    <w:rsid w:val="00403299"/>
    <w:rsid w:val="00427D2A"/>
    <w:rsid w:val="00473856"/>
    <w:rsid w:val="005678A9"/>
    <w:rsid w:val="006A22C3"/>
    <w:rsid w:val="007458F0"/>
    <w:rsid w:val="00862B7E"/>
    <w:rsid w:val="00863996"/>
    <w:rsid w:val="008B7843"/>
    <w:rsid w:val="008E158F"/>
    <w:rsid w:val="00A37DDA"/>
    <w:rsid w:val="00C670F8"/>
    <w:rsid w:val="00CE0FC4"/>
    <w:rsid w:val="00DD6F51"/>
    <w:rsid w:val="00DD7989"/>
    <w:rsid w:val="00E449C6"/>
    <w:rsid w:val="00E8580A"/>
    <w:rsid w:val="00EA5173"/>
    <w:rsid w:val="00EC59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C8915"/>
  <w15:chartTrackingRefBased/>
  <w15:docId w15:val="{E0F8652E-3E6E-4F35-BF56-3915EE5D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E15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B7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A3156"/>
    <w:pPr>
      <w:ind w:left="720"/>
      <w:contextualSpacing/>
    </w:pPr>
  </w:style>
  <w:style w:type="character" w:styleId="Lienhypertexte">
    <w:name w:val="Hyperlink"/>
    <w:basedOn w:val="Policepardfaut"/>
    <w:uiPriority w:val="99"/>
    <w:unhideWhenUsed/>
    <w:rsid w:val="007458F0"/>
    <w:rPr>
      <w:color w:val="0000FF"/>
      <w:u w:val="single"/>
    </w:rPr>
  </w:style>
  <w:style w:type="paragraph" w:styleId="NormalWeb">
    <w:name w:val="Normal (Web)"/>
    <w:basedOn w:val="Normal"/>
    <w:uiPriority w:val="99"/>
    <w:semiHidden/>
    <w:unhideWhenUsed/>
    <w:rsid w:val="008E15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8E158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89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s://www.babelio.com/auteur/Thierry-Dedieu/20041"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lecoledailleurs.fr/le-feuilleton-dulyss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babelio.com/livres/Place-Les-derniers-geants/71954" TargetMode="External"/><Relationship Id="rId23" Type="http://schemas.openxmlformats.org/officeDocument/2006/relationships/theme" Target="theme/theme1.xml"/><Relationship Id="rId10" Type="http://schemas.openxmlformats.org/officeDocument/2006/relationships/hyperlink" Target="https://www.babelio.com/auteur/Didier-Daeninckx/5892"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4</Pages>
  <Words>1812</Words>
  <Characters>9970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Rectorat de Rouen</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8</cp:revision>
  <dcterms:created xsi:type="dcterms:W3CDTF">2019-10-24T13:30:00Z</dcterms:created>
  <dcterms:modified xsi:type="dcterms:W3CDTF">2019-10-31T15:03:00Z</dcterms:modified>
</cp:coreProperties>
</file>